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F5" w:rsidRDefault="005039F5">
      <w:pPr>
        <w:jc w:val="right"/>
        <w:rPr>
          <w:rFonts w:hint="eastAsia"/>
        </w:rPr>
      </w:pPr>
    </w:p>
    <w:p w:rsidR="005039F5" w:rsidRDefault="002652AC">
      <w:pPr>
        <w:jc w:val="right"/>
        <w:rPr>
          <w:rFonts w:hint="eastAsia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-656590</wp:posOffset>
                </wp:positionV>
                <wp:extent cx="6119495" cy="9359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450" w:type="dxa"/>
                              <w:tblBorders>
                                <w:bottom w:val="thinThickSmallGap" w:sz="18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50"/>
                            </w:tblGrid>
                            <w:tr w:rsidR="005039F5">
                              <w:tc>
                                <w:tcPr>
                                  <w:tcW w:w="9450" w:type="dxa"/>
                                  <w:tcBorders>
                                    <w:bottom w:val="thinThickSmallGap" w:sz="18" w:space="0" w:color="FF0000"/>
                                  </w:tcBorders>
                                </w:tcPr>
                                <w:p w:rsidR="005039F5" w:rsidRDefault="005039F5">
                                  <w:pPr>
                                    <w:pStyle w:val="a9"/>
                                    <w:spacing w:before="160" w:after="140" w:line="900" w:lineRule="exact"/>
                                    <w:ind w:left="567" w:right="567"/>
                                    <w:rPr>
                                      <w:rFonts w:ascii="Times New Roman" w:eastAsia="方正小标宋_GBK" w:hAnsi="Times New Roman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Times New Roman" w:eastAsia="方正小标宋_GBK" w:hAnsi="Times New Roman" w:hint="eastAsia"/>
                                      <w:b/>
                                      <w:sz w:val="80"/>
                                      <w:szCs w:val="80"/>
                                    </w:rPr>
                                    <w:t>江苏省科学技术</w:t>
                                  </w:r>
                                  <w:r>
                                    <w:rPr>
                                      <w:rFonts w:ascii="Times New Roman" w:eastAsia="方正小标宋_GBK" w:hAnsi="Times New Roman" w:hint="eastAsia"/>
                                      <w:b/>
                                      <w:spacing w:val="0"/>
                                      <w:sz w:val="80"/>
                                      <w:szCs w:val="80"/>
                                    </w:rPr>
                                    <w:t>厅</w:t>
                                  </w:r>
                                </w:p>
                              </w:tc>
                            </w:tr>
                          </w:tbl>
                          <w:p w:rsidR="005039F5" w:rsidRDefault="005039F5">
                            <w:pPr>
                              <w:ind w:firstLine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-51.7pt;width:481.85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" strokecolor="white">
                <v:textbox>
                  <w:txbxContent>
                    <w:tbl>
                      <w:tblPr>
                        <w:tblOverlap w:val="never"/>
                        <w:tblW w:w="9450" w:type="dxa"/>
                        <w:tblBorders>
                          <w:bottom w:val="thinThickSmallGap" w:sz="18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50"/>
                      </w:tblGrid>
                      <w:tr w:rsidR="005039F5">
                        <w:tc>
                          <w:tcPr>
                            <w:tcW w:w="9450" w:type="dxa"/>
                            <w:tcBorders>
                              <w:bottom w:val="thinThickSmallGap" w:sz="18" w:space="0" w:color="FF0000"/>
                            </w:tcBorders>
                          </w:tcPr>
                          <w:p w:rsidR="005039F5" w:rsidRDefault="005039F5">
                            <w:pPr>
                              <w:pStyle w:val="a9"/>
                              <w:spacing w:before="160" w:after="140" w:line="900" w:lineRule="exact"/>
                              <w:ind w:left="567" w:right="567"/>
                              <w:rPr>
                                <w:rFonts w:ascii="Times New Roman" w:eastAsia="方正小标宋_GBK" w:hAnsi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 w:eastAsia="方正小标宋_GBK" w:hAnsi="Times New Roman" w:hint="eastAsia"/>
                                <w:b/>
                                <w:sz w:val="80"/>
                                <w:szCs w:val="80"/>
                              </w:rPr>
                              <w:t>江苏省科学技术</w:t>
                            </w:r>
                            <w:r>
                              <w:rPr>
                                <w:rFonts w:ascii="Times New Roman" w:eastAsia="方正小标宋_GBK" w:hAnsi="Times New Roman" w:hint="eastAsia"/>
                                <w:b/>
                                <w:spacing w:val="0"/>
                                <w:sz w:val="80"/>
                                <w:szCs w:val="80"/>
                              </w:rPr>
                              <w:t>厅</w:t>
                            </w:r>
                          </w:p>
                        </w:tc>
                      </w:tr>
                    </w:tbl>
                    <w:p w:rsidR="005039F5" w:rsidRDefault="005039F5">
                      <w:pPr>
                        <w:ind w:firstLine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9F5" w:rsidRDefault="005039F5" w:rsidP="002652AC">
      <w:pPr>
        <w:pStyle w:val="a7"/>
        <w:spacing w:line="590" w:lineRule="exact"/>
        <w:rPr>
          <w:rFonts w:hint="eastAsia"/>
        </w:rPr>
      </w:pPr>
    </w:p>
    <w:p w:rsidR="002652AC" w:rsidRDefault="002652AC" w:rsidP="002652AC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关于组织企业等机构线上参加</w:t>
      </w:r>
    </w:p>
    <w:p w:rsidR="002652AC" w:rsidRDefault="002652AC" w:rsidP="002652AC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“</w:t>
      </w:r>
      <w:r>
        <w:rPr>
          <w:rFonts w:eastAsia="方正小标宋_GBK" w:hint="eastAsia"/>
          <w:sz w:val="44"/>
          <w:szCs w:val="44"/>
        </w:rPr>
        <w:t>第十二届亚洲知识产权营商论坛</w:t>
      </w:r>
      <w:r>
        <w:rPr>
          <w:rFonts w:eastAsia="方正小标宋_GBK" w:hint="eastAsia"/>
          <w:sz w:val="44"/>
          <w:szCs w:val="44"/>
        </w:rPr>
        <w:t>”</w:t>
      </w:r>
      <w:r>
        <w:rPr>
          <w:rFonts w:eastAsia="方正小标宋_GBK" w:hint="eastAsia"/>
          <w:sz w:val="44"/>
          <w:szCs w:val="44"/>
        </w:rPr>
        <w:t>的通知</w:t>
      </w:r>
    </w:p>
    <w:p w:rsidR="002652AC" w:rsidRDefault="002652AC" w:rsidP="002652AC">
      <w:pPr>
        <w:spacing w:line="590" w:lineRule="exact"/>
      </w:pPr>
      <w:bookmarkStart w:id="0" w:name="OLE_LINK3"/>
    </w:p>
    <w:bookmarkEnd w:id="0"/>
    <w:p w:rsidR="002652AC" w:rsidRDefault="002652AC" w:rsidP="002652AC">
      <w:pPr>
        <w:spacing w:line="590" w:lineRule="exact"/>
        <w:ind w:firstLine="0"/>
      </w:pPr>
      <w:r>
        <w:rPr>
          <w:rFonts w:hint="eastAsia"/>
        </w:rPr>
        <w:t>各设区市科技局，各有关单位：</w:t>
      </w:r>
    </w:p>
    <w:p w:rsidR="002652AC" w:rsidRDefault="002652AC" w:rsidP="002652AC">
      <w:pPr>
        <w:spacing w:line="590" w:lineRule="exact"/>
        <w:ind w:firstLineChars="200" w:firstLine="630"/>
      </w:pPr>
      <w:r>
        <w:rPr>
          <w:rFonts w:hint="eastAsia"/>
        </w:rPr>
        <w:t>为促进国家《十四五规划纲要》提出的香港区域知识产权贸易中心建设，香港特别行政区政府、香港贸易发展局和香港设计中心将于</w:t>
      </w:r>
      <w:r>
        <w:t>202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rPr>
          <w:rFonts w:hint="eastAsia"/>
        </w:rPr>
        <w:t>1-2</w:t>
      </w:r>
      <w:r>
        <w:rPr>
          <w:rFonts w:hint="eastAsia"/>
        </w:rPr>
        <w:t>日联合举办第十二届</w:t>
      </w:r>
      <w:r>
        <w:t>“</w:t>
      </w:r>
      <w:r>
        <w:rPr>
          <w:rFonts w:hint="eastAsia"/>
        </w:rPr>
        <w:t>亚洲知识产权营商论坛</w:t>
      </w:r>
      <w:r>
        <w:t>”</w:t>
      </w:r>
      <w:r>
        <w:rPr>
          <w:rFonts w:hint="eastAsia"/>
        </w:rPr>
        <w:t>。论坛汇聚香港和海外知识产权专家和业界代表，邀请多名科技先驱和行业革新先锋，剖析最新环球科技趋势，分享创新科技商业应用的成功个案，探讨知识产权作为推动环球经济发展的一股新动力，以及亚洲市场的崛起对知识产权带来的机遇。本届论坛首次设立“</w:t>
      </w:r>
      <w:r>
        <w:rPr>
          <w:rFonts w:hint="eastAsia"/>
        </w:rPr>
        <w:t>IP Market</w:t>
      </w:r>
      <w:r>
        <w:rPr>
          <w:rFonts w:hint="eastAsia"/>
        </w:rPr>
        <w:t>”，包括</w:t>
      </w:r>
      <w:r>
        <w:rPr>
          <w:rFonts w:hint="eastAsia"/>
        </w:rPr>
        <w:t>Inno Showcase</w:t>
      </w:r>
      <w:r>
        <w:rPr>
          <w:rFonts w:hint="eastAsia"/>
        </w:rPr>
        <w:t>（创科展区）、</w:t>
      </w:r>
      <w:r>
        <w:rPr>
          <w:rFonts w:hint="eastAsia"/>
        </w:rPr>
        <w:t>IP Demo Day</w:t>
      </w:r>
      <w:r>
        <w:rPr>
          <w:rFonts w:hint="eastAsia"/>
        </w:rPr>
        <w:t>（知识产权展示日）及交流会，展示最新的科研成果及发明。</w:t>
      </w:r>
    </w:p>
    <w:p w:rsidR="002652AC" w:rsidRDefault="002652AC" w:rsidP="002652AC">
      <w:pPr>
        <w:spacing w:line="590" w:lineRule="exact"/>
        <w:ind w:firstLineChars="200" w:firstLine="630"/>
      </w:pPr>
      <w:r>
        <w:rPr>
          <w:rFonts w:hint="eastAsia"/>
        </w:rPr>
        <w:t>为充分利用香港的国际交往平台优势，促进我省企业等机构与海外创新机构在知识产权领域的交流合作，我厅与香港贸发局经过沟通磋商，将组织有意向的江苏企业等机构线上参加“第十二届亚洲知识产权营商论坛”活动，详情请见活动官网（</w:t>
      </w:r>
      <w:r>
        <w:rPr>
          <w:rFonts w:hint="eastAsia"/>
        </w:rPr>
        <w:t>https://bipasia.hktdc.com/sc/</w:t>
      </w:r>
      <w:r>
        <w:rPr>
          <w:rFonts w:hint="eastAsia"/>
        </w:rPr>
        <w:t>）。意向参会机构提交报名表且审</w:t>
      </w:r>
      <w:r>
        <w:rPr>
          <w:rFonts w:hint="eastAsia"/>
        </w:rPr>
        <w:lastRenderedPageBreak/>
        <w:t>核通过后由香港贸发局协助注册免费参会。线上参会链接将于会前发至注册邮箱。</w:t>
      </w:r>
    </w:p>
    <w:p w:rsidR="002652AC" w:rsidRDefault="002652AC" w:rsidP="002652AC">
      <w:pPr>
        <w:spacing w:line="590" w:lineRule="exact"/>
        <w:ind w:firstLineChars="200" w:firstLine="630"/>
      </w:pPr>
      <w:r>
        <w:rPr>
          <w:rFonts w:hint="eastAsia"/>
        </w:rPr>
        <w:t>本次活动具体组织工作委托省对外科学技术交流中心负责，请各设区市科技局有针对性地组织当地企业等机构参加此次活动。</w:t>
      </w:r>
    </w:p>
    <w:p w:rsidR="002652AC" w:rsidRDefault="002652AC" w:rsidP="002652AC">
      <w:pPr>
        <w:spacing w:line="590" w:lineRule="exact"/>
        <w:ind w:firstLineChars="200" w:firstLine="630"/>
      </w:pPr>
      <w:r>
        <w:rPr>
          <w:rFonts w:hint="eastAsia"/>
        </w:rPr>
        <w:t>请意向参会机构填写附件</w:t>
      </w:r>
      <w:r>
        <w:t>2</w:t>
      </w:r>
      <w:r>
        <w:rPr>
          <w:rFonts w:hint="eastAsia"/>
        </w:rPr>
        <w:t>《活动报名表》，于</w:t>
      </w:r>
      <w:r>
        <w:t>11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4</w:t>
      </w:r>
      <w:r>
        <w:rPr>
          <w:rFonts w:hint="eastAsia"/>
        </w:rPr>
        <w:t>日前以电子邮件形式发送至省对外科学技术交流中心。</w:t>
      </w:r>
    </w:p>
    <w:p w:rsidR="002652AC" w:rsidRDefault="002652AC" w:rsidP="002652AC">
      <w:pPr>
        <w:spacing w:line="590" w:lineRule="exact"/>
        <w:ind w:firstLineChars="200" w:firstLine="630"/>
      </w:pPr>
      <w:r>
        <w:rPr>
          <w:rFonts w:hint="eastAsia"/>
        </w:rPr>
        <w:t>联系人：省对外科学技术交流中心</w:t>
      </w:r>
      <w:r>
        <w:t xml:space="preserve"> </w:t>
      </w:r>
      <w:r>
        <w:rPr>
          <w:rFonts w:hint="eastAsia"/>
        </w:rPr>
        <w:t>周秋平</w:t>
      </w:r>
      <w:r>
        <w:t xml:space="preserve"> </w:t>
      </w:r>
    </w:p>
    <w:p w:rsidR="002652AC" w:rsidRDefault="002652AC" w:rsidP="002652AC">
      <w:pPr>
        <w:spacing w:line="590" w:lineRule="exact"/>
        <w:ind w:firstLineChars="200" w:firstLine="630"/>
      </w:pP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  <w:r>
        <w:t>025-85485892</w:t>
      </w:r>
      <w:r>
        <w:rPr>
          <w:rFonts w:hint="eastAsia"/>
        </w:rPr>
        <w:t>，</w:t>
      </w:r>
      <w:r>
        <w:t>15850535896</w:t>
      </w:r>
    </w:p>
    <w:p w:rsidR="002652AC" w:rsidRDefault="002652AC" w:rsidP="002652AC">
      <w:pPr>
        <w:spacing w:line="590" w:lineRule="exact"/>
        <w:ind w:firstLineChars="200" w:firstLine="630"/>
      </w:pPr>
      <w:r>
        <w:rPr>
          <w:rFonts w:hint="eastAsia"/>
        </w:rPr>
        <w:t>邮</w:t>
      </w:r>
      <w:r>
        <w:t xml:space="preserve">  </w:t>
      </w:r>
      <w:r>
        <w:rPr>
          <w:rFonts w:hint="eastAsia"/>
        </w:rPr>
        <w:t>箱：</w:t>
      </w:r>
      <w:r>
        <w:t>jittc_zqp@163.com</w:t>
      </w:r>
    </w:p>
    <w:p w:rsidR="002652AC" w:rsidRDefault="002652AC" w:rsidP="002652AC">
      <w:pPr>
        <w:spacing w:line="590" w:lineRule="exact"/>
        <w:ind w:firstLineChars="198"/>
        <w:jc w:val="left"/>
        <w:rPr>
          <w:rFonts w:hint="eastAsia"/>
          <w:szCs w:val="32"/>
        </w:rPr>
      </w:pPr>
    </w:p>
    <w:p w:rsidR="002652AC" w:rsidRDefault="002652AC" w:rsidP="002652AC">
      <w:pPr>
        <w:spacing w:line="590" w:lineRule="exact"/>
        <w:ind w:firstLineChars="198"/>
        <w:jc w:val="left"/>
      </w:pPr>
      <w:bookmarkStart w:id="1" w:name="_GoBack"/>
      <w:bookmarkEnd w:id="1"/>
      <w:r>
        <w:rPr>
          <w:rFonts w:hint="eastAsia"/>
        </w:rPr>
        <w:t>附件：</w:t>
      </w:r>
      <w:r>
        <w:t>1</w:t>
      </w:r>
      <w:r>
        <w:rPr>
          <w:rFonts w:hint="eastAsia"/>
        </w:rPr>
        <w:t>．</w:t>
      </w:r>
      <w:r>
        <w:t>“</w:t>
      </w:r>
      <w:r>
        <w:rPr>
          <w:rFonts w:hint="eastAsia"/>
        </w:rPr>
        <w:t>第十二届亚洲知识产权营商论坛</w:t>
      </w:r>
      <w:r>
        <w:t>”</w:t>
      </w:r>
      <w:r>
        <w:rPr>
          <w:rFonts w:hint="eastAsia"/>
        </w:rPr>
        <w:t>活动议程</w:t>
      </w:r>
    </w:p>
    <w:p w:rsidR="002652AC" w:rsidRDefault="002652AC" w:rsidP="002652AC">
      <w:pPr>
        <w:spacing w:line="590" w:lineRule="exact"/>
        <w:ind w:firstLineChars="511" w:firstLine="1610"/>
        <w:jc w:val="left"/>
      </w:pPr>
      <w:r>
        <w:t>2</w:t>
      </w:r>
      <w:r>
        <w:rPr>
          <w:rFonts w:hint="eastAsia"/>
        </w:rPr>
        <w:t>．活动报名表</w:t>
      </w:r>
    </w:p>
    <w:p w:rsidR="005039F5" w:rsidRDefault="005039F5" w:rsidP="002652AC">
      <w:pPr>
        <w:spacing w:line="590" w:lineRule="exact"/>
        <w:rPr>
          <w:rFonts w:hint="eastAsia"/>
        </w:rPr>
      </w:pPr>
    </w:p>
    <w:p w:rsidR="002652AC" w:rsidRDefault="002652AC" w:rsidP="002652AC">
      <w:pPr>
        <w:spacing w:line="590" w:lineRule="exact"/>
        <w:rPr>
          <w:rFonts w:hint="eastAsia"/>
        </w:rPr>
      </w:pPr>
    </w:p>
    <w:p w:rsidR="002652AC" w:rsidRDefault="002652AC" w:rsidP="002652AC">
      <w:pPr>
        <w:spacing w:line="590" w:lineRule="exact"/>
        <w:rPr>
          <w:rFonts w:hint="eastAsia"/>
        </w:rPr>
      </w:pPr>
    </w:p>
    <w:p w:rsidR="002652AC" w:rsidRDefault="002652AC" w:rsidP="002652AC">
      <w:pPr>
        <w:spacing w:line="590" w:lineRule="exact"/>
        <w:rPr>
          <w:rFonts w:hint="eastAsia"/>
        </w:rPr>
      </w:pPr>
    </w:p>
    <w:p w:rsidR="005039F5" w:rsidRDefault="005039F5" w:rsidP="002652AC">
      <w:pPr>
        <w:spacing w:line="590" w:lineRule="exact"/>
        <w:ind w:leftChars="1500" w:left="4725" w:rightChars="300" w:right="945" w:firstLine="0"/>
        <w:jc w:val="center"/>
        <w:rPr>
          <w:rFonts w:hint="eastAsia"/>
          <w:spacing w:val="20"/>
        </w:rPr>
      </w:pPr>
      <w:r>
        <w:rPr>
          <w:rFonts w:hint="eastAsia"/>
          <w:spacing w:val="20"/>
        </w:rPr>
        <w:t>江苏省科学技术厅</w:t>
      </w:r>
    </w:p>
    <w:p w:rsidR="005039F5" w:rsidRDefault="00C95DEC" w:rsidP="002652AC">
      <w:pPr>
        <w:spacing w:line="590" w:lineRule="exact"/>
        <w:ind w:leftChars="1500" w:left="4725" w:rightChars="300" w:right="945" w:firstLine="0"/>
        <w:jc w:val="center"/>
      </w:pPr>
      <w:r>
        <w:rPr>
          <w:rFonts w:hint="eastAsia"/>
        </w:rPr>
        <w:t>202</w:t>
      </w:r>
      <w:r w:rsidR="00C400F9">
        <w:rPr>
          <w:rFonts w:hint="eastAsia"/>
        </w:rPr>
        <w:t>2</w:t>
      </w:r>
      <w:r w:rsidR="005039F5">
        <w:rPr>
          <w:rFonts w:hint="eastAsia"/>
        </w:rPr>
        <w:t>年</w:t>
      </w:r>
      <w:r w:rsidR="002652AC">
        <w:rPr>
          <w:rFonts w:hint="eastAsia"/>
        </w:rPr>
        <w:t>11</w:t>
      </w:r>
      <w:r w:rsidR="005039F5">
        <w:rPr>
          <w:rFonts w:hint="eastAsia"/>
        </w:rPr>
        <w:t>月</w:t>
      </w:r>
      <w:r w:rsidR="002652AC">
        <w:rPr>
          <w:rFonts w:hint="eastAsia"/>
        </w:rPr>
        <w:t>17</w:t>
      </w:r>
      <w:r w:rsidR="005039F5">
        <w:rPr>
          <w:rFonts w:hint="eastAsia"/>
        </w:rPr>
        <w:t>日</w:t>
      </w:r>
    </w:p>
    <w:sectPr w:rsidR="005039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531" w:bottom="1985" w:left="1531" w:header="720" w:footer="1474" w:gutter="0"/>
      <w:pgNumType w:start="1"/>
      <w:cols w:space="720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0B" w:rsidRDefault="0086320B">
      <w:r>
        <w:separator/>
      </w:r>
    </w:p>
  </w:endnote>
  <w:endnote w:type="continuationSeparator" w:id="0">
    <w:p w:rsidR="0086320B" w:rsidRDefault="0086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F5" w:rsidRDefault="005039F5">
    <w:pPr>
      <w:pStyle w:val="a5"/>
      <w:ind w:leftChars="100" w:left="320" w:rightChars="100" w:right="320"/>
      <w:jc w:val="both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652AC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F5" w:rsidRDefault="005039F5">
    <w:pPr>
      <w:pStyle w:val="a5"/>
      <w:ind w:leftChars="100" w:left="320" w:rightChars="100" w:right="32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652AC">
      <w:rPr>
        <w:noProof/>
      </w:rPr>
      <w:t>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F5" w:rsidRDefault="002652AC">
    <w:pPr>
      <w:pStyle w:val="a9"/>
      <w:spacing w:line="120" w:lineRule="exact"/>
      <w:ind w:left="0" w:right="0"/>
      <w:rPr>
        <w:color w:val="FFFFFF"/>
      </w:rPr>
    </w:pPr>
    <w:r>
      <w:rPr>
        <w:rFonts w:ascii="方正小标宋_GBK" w:eastAsia="方正小标宋_GBK" w:hint="eastAsia"/>
        <w:noProof/>
        <w:snapToGrid/>
        <w:w w:val="1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476250</wp:posOffset>
              </wp:positionV>
              <wp:extent cx="611949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37.5pt" to="463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" strokecolor="red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0B" w:rsidRDefault="0086320B">
      <w:r>
        <w:separator/>
      </w:r>
    </w:p>
  </w:footnote>
  <w:footnote w:type="continuationSeparator" w:id="0">
    <w:p w:rsidR="0086320B" w:rsidRDefault="0086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F5" w:rsidRDefault="005039F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F5" w:rsidRDefault="005039F5">
    <w:pPr>
      <w:spacing w:before="120" w:line="400" w:lineRule="atLeast"/>
      <w:jc w:val="right"/>
      <w:rPr>
        <w:rFonts w:ascii="方正黑体_GBK" w:eastAsia="方正黑体_GBK" w:hint="eastAsia"/>
        <w:color w:val="FFFFFF"/>
      </w:rPr>
    </w:pPr>
  </w:p>
  <w:p w:rsidR="005039F5" w:rsidRDefault="005039F5">
    <w:pPr>
      <w:spacing w:line="400" w:lineRule="atLeast"/>
      <w:jc w:val="right"/>
      <w:rPr>
        <w:rFonts w:ascii="汉鼎简黑体" w:eastAsia="汉鼎简黑体" w:hAnsi="汉鼎简黑体" w:hint="eastAsia"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480A3D1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168096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2A3234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AE3CEA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EB72029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3C92301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C2C6BCB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D0140C2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01267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D9BEDB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efaultTableStyle w:val="a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2C"/>
    <w:rsid w:val="00202A54"/>
    <w:rsid w:val="002652AC"/>
    <w:rsid w:val="0029004D"/>
    <w:rsid w:val="00294248"/>
    <w:rsid w:val="003D111F"/>
    <w:rsid w:val="003D7D0A"/>
    <w:rsid w:val="003E3C1E"/>
    <w:rsid w:val="004C5F2D"/>
    <w:rsid w:val="005039F5"/>
    <w:rsid w:val="0061753B"/>
    <w:rsid w:val="00741B0F"/>
    <w:rsid w:val="007742BA"/>
    <w:rsid w:val="007C7197"/>
    <w:rsid w:val="00846CA4"/>
    <w:rsid w:val="00847BB1"/>
    <w:rsid w:val="0086320B"/>
    <w:rsid w:val="008D6A48"/>
    <w:rsid w:val="00925EFF"/>
    <w:rsid w:val="00A30B98"/>
    <w:rsid w:val="00B0141B"/>
    <w:rsid w:val="00BB1B41"/>
    <w:rsid w:val="00BC2305"/>
    <w:rsid w:val="00C400F9"/>
    <w:rsid w:val="00C95DEC"/>
    <w:rsid w:val="00EC4873"/>
    <w:rsid w:val="00F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汉鼎简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beforeLines="50" w:before="50" w:afterLines="50" w:after="50" w:line="640" w:lineRule="exact"/>
      <w:ind w:firstLine="0"/>
      <w:jc w:val="center"/>
    </w:pPr>
    <w:rPr>
      <w:rFonts w:eastAsia="方正小标宋_GBK"/>
      <w:sz w:val="44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10505">
    <w:name w:val="样式 标题1 + 段前: 0.5 行 段后: 0.5 行"/>
    <w:basedOn w:val="10"/>
    <w:pPr>
      <w:spacing w:beforeLines="0" w:before="0" w:afterLines="0" w:after="0"/>
    </w:pPr>
    <w:rPr>
      <w:rFonts w:cs="宋体"/>
    </w:rPr>
  </w:style>
  <w:style w:type="paragraph" w:customStyle="1" w:styleId="a6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autoRedefine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autoRedefine/>
    <w:rPr>
      <w:rFonts w:eastAsia="方正黑体_GBK"/>
    </w:rPr>
  </w:style>
  <w:style w:type="paragraph" w:customStyle="1" w:styleId="a7">
    <w:name w:val="密级急件"/>
    <w:basedOn w:val="a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8">
    <w:name w:val="抄送栏"/>
    <w:basedOn w:val="a"/>
    <w:pPr>
      <w:adjustRightInd w:val="0"/>
      <w:snapToGrid/>
      <w:ind w:left="953" w:hanging="953"/>
    </w:pPr>
  </w:style>
  <w:style w:type="paragraph" w:styleId="a0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文头"/>
    <w:basedOn w:val="a6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汉鼎简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beforeLines="50" w:before="50" w:afterLines="50" w:after="50" w:line="640" w:lineRule="exact"/>
      <w:ind w:firstLine="0"/>
      <w:jc w:val="center"/>
    </w:pPr>
    <w:rPr>
      <w:rFonts w:eastAsia="方正小标宋_GBK"/>
      <w:sz w:val="44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10505">
    <w:name w:val="样式 标题1 + 段前: 0.5 行 段后: 0.5 行"/>
    <w:basedOn w:val="10"/>
    <w:pPr>
      <w:spacing w:beforeLines="0" w:before="0" w:afterLines="0" w:after="0"/>
    </w:pPr>
    <w:rPr>
      <w:rFonts w:cs="宋体"/>
    </w:rPr>
  </w:style>
  <w:style w:type="paragraph" w:customStyle="1" w:styleId="a6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autoRedefine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autoRedefine/>
    <w:rPr>
      <w:rFonts w:eastAsia="方正黑体_GBK"/>
    </w:rPr>
  </w:style>
  <w:style w:type="paragraph" w:customStyle="1" w:styleId="a7">
    <w:name w:val="密级急件"/>
    <w:basedOn w:val="a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8">
    <w:name w:val="抄送栏"/>
    <w:basedOn w:val="a"/>
    <w:pPr>
      <w:adjustRightInd w:val="0"/>
      <w:snapToGrid/>
      <w:ind w:left="953" w:hanging="953"/>
    </w:pPr>
  </w:style>
  <w:style w:type="paragraph" w:styleId="a0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文头"/>
    <w:basedOn w:val="a6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649</Characters>
  <Application>Microsoft Office Word</Application>
  <DocSecurity>0</DocSecurity>
  <Lines>5</Lines>
  <Paragraphs>1</Paragraphs>
  <ScaleCrop>false</ScaleCrop>
  <Company>wyk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财政厅函</dc:title>
  <dc:creator>马艳</dc:creator>
  <cp:lastModifiedBy>马艳</cp:lastModifiedBy>
  <cp:revision>1</cp:revision>
  <cp:lastPrinted>2022-11-17T03:03:00Z</cp:lastPrinted>
  <dcterms:created xsi:type="dcterms:W3CDTF">2022-11-17T03:02:00Z</dcterms:created>
  <dcterms:modified xsi:type="dcterms:W3CDTF">2022-11-17T03:06:00Z</dcterms:modified>
</cp:coreProperties>
</file>