
<file path=[Content_Types].xml><?xml version="1.0" encoding="utf-8"?>
<Types xmlns="http://schemas.openxmlformats.org/package/2006/content-types">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pPr w:horzAnchor="margin" w:tblpXSpec="center" w:tblpYSpec="top"/>
        <w:tblOverlap w:val="never"/>
        <w:tblW w:w="0" w:type="auto"/>
        <w:tblLook w:val="0000" w:firstRow="0" w:lastRow="0" w:firstColumn="0" w:lastColumn="0" w:noHBand="0" w:noVBand="0"/>
      </w:tblPr>
      <w:tblGrid>
        <w:gridCol w:w="8844"/>
      </w:tblGrid>
      <w:tr w:rsidR="00B572FA">
        <w:trPr>
          <w:trHeight w:val="30"/>
        </w:trPr>
        <w:tc>
          <w:tcPr>
            <w:tcW w:w="8844" w:type="dxa"/>
            <w:tcBorders>
              <w:top w:val="nil"/>
              <w:left w:val="nil"/>
              <w:bottom w:val="nil"/>
              <w:right w:val="nil"/>
            </w:tcBorders>
            <w:tcMar>
              <w:left w:w="0" w:type="dxa"/>
              <w:right w:w="0" w:type="dxa"/>
            </w:tcMar>
          </w:tcPr>
          <w:p w:rsidR="00B572FA" w:rsidRDefault="00B572FA">
            <w:pPr>
              <w:pStyle w:val="a7"/>
              <w:spacing w:line="300" w:lineRule="exact"/>
              <w:jc w:val="both"/>
              <w:rPr>
                <w:rFonts w:hint="eastAsia"/>
                <w:color w:val="000000"/>
                <w:sz w:val="32"/>
              </w:rPr>
            </w:pPr>
          </w:p>
        </w:tc>
      </w:tr>
      <w:tr w:rsidR="00B572FA">
        <w:trPr>
          <w:trHeight w:val="30"/>
        </w:trPr>
        <w:tc>
          <w:tcPr>
            <w:tcW w:w="8844" w:type="dxa"/>
            <w:tcBorders>
              <w:top w:val="nil"/>
              <w:left w:val="nil"/>
              <w:bottom w:val="nil"/>
              <w:right w:val="nil"/>
            </w:tcBorders>
            <w:tcMar>
              <w:left w:w="0" w:type="dxa"/>
              <w:right w:w="0" w:type="dxa"/>
            </w:tcMar>
          </w:tcPr>
          <w:p w:rsidR="00B572FA" w:rsidRDefault="00B572FA">
            <w:pPr>
              <w:pStyle w:val="a7"/>
              <w:spacing w:line="440" w:lineRule="exact"/>
              <w:jc w:val="both"/>
              <w:rPr>
                <w:color w:val="000000"/>
                <w:sz w:val="32"/>
              </w:rPr>
            </w:pPr>
          </w:p>
        </w:tc>
      </w:tr>
      <w:tr w:rsidR="00B572FA">
        <w:trPr>
          <w:trHeight w:val="46"/>
        </w:trPr>
        <w:tc>
          <w:tcPr>
            <w:tcW w:w="8844" w:type="dxa"/>
            <w:tcBorders>
              <w:top w:val="nil"/>
              <w:left w:val="nil"/>
              <w:bottom w:val="nil"/>
              <w:right w:val="nil"/>
            </w:tcBorders>
            <w:tcMar>
              <w:left w:w="0" w:type="dxa"/>
              <w:right w:w="0" w:type="dxa"/>
            </w:tcMar>
          </w:tcPr>
          <w:p w:rsidR="00B572FA" w:rsidRDefault="00B572FA">
            <w:pPr>
              <w:pStyle w:val="a7"/>
              <w:spacing w:line="440" w:lineRule="exact"/>
              <w:jc w:val="both"/>
              <w:rPr>
                <w:color w:val="000000"/>
                <w:sz w:val="32"/>
              </w:rPr>
            </w:pPr>
          </w:p>
        </w:tc>
      </w:tr>
      <w:tr w:rsidR="00B572FA">
        <w:tc>
          <w:tcPr>
            <w:tcW w:w="8844" w:type="dxa"/>
            <w:tcBorders>
              <w:top w:val="nil"/>
              <w:left w:val="nil"/>
              <w:bottom w:val="nil"/>
              <w:right w:val="nil"/>
            </w:tcBorders>
            <w:tcMar>
              <w:left w:w="0" w:type="dxa"/>
              <w:right w:w="0" w:type="dxa"/>
            </w:tcMar>
          </w:tcPr>
          <w:p w:rsidR="00B572FA" w:rsidRDefault="00B572FA" w:rsidP="007A537D">
            <w:pPr>
              <w:pStyle w:val="ae"/>
              <w:spacing w:before="100" w:after="600" w:line="1300" w:lineRule="atLeast"/>
              <w:ind w:leftChars="100" w:left="315" w:rightChars="100" w:right="315" w:firstLine="0"/>
              <w:rPr>
                <w:rFonts w:ascii="Times New Roman" w:eastAsia="方正小标宋_GBK" w:hAnsi="Times New Roman"/>
                <w:w w:val="60"/>
                <w:sz w:val="120"/>
                <w:szCs w:val="120"/>
              </w:rPr>
            </w:pPr>
            <w:r>
              <w:rPr>
                <w:rFonts w:ascii="Times New Roman" w:eastAsia="方正小标宋_GBK" w:hAnsi="Times New Roman" w:hint="eastAsia"/>
                <w:w w:val="60"/>
                <w:sz w:val="120"/>
                <w:szCs w:val="120"/>
              </w:rPr>
              <w:t>江苏省科学技术厅文件</w:t>
            </w:r>
          </w:p>
        </w:tc>
      </w:tr>
      <w:tr w:rsidR="00B572FA">
        <w:tc>
          <w:tcPr>
            <w:tcW w:w="8844" w:type="dxa"/>
            <w:tcBorders>
              <w:top w:val="nil"/>
              <w:left w:val="nil"/>
              <w:bottom w:val="nil"/>
              <w:right w:val="nil"/>
            </w:tcBorders>
            <w:tcMar>
              <w:left w:w="0" w:type="dxa"/>
              <w:right w:w="0" w:type="dxa"/>
            </w:tcMar>
          </w:tcPr>
          <w:p w:rsidR="00B572FA" w:rsidRDefault="00B572FA" w:rsidP="000B4F99">
            <w:pPr>
              <w:tabs>
                <w:tab w:val="left" w:pos="8364"/>
              </w:tabs>
              <w:ind w:firstLine="0"/>
              <w:jc w:val="center"/>
            </w:pPr>
            <w:r>
              <w:rPr>
                <w:rFonts w:hint="eastAsia"/>
              </w:rPr>
              <w:t>苏科</w:t>
            </w:r>
            <w:r w:rsidR="00073DBD">
              <w:rPr>
                <w:rFonts w:hint="eastAsia"/>
              </w:rPr>
              <w:t>发</w:t>
            </w:r>
            <w:r>
              <w:rPr>
                <w:rFonts w:hint="eastAsia"/>
              </w:rPr>
              <w:t>〔</w:t>
            </w:r>
            <w:r>
              <w:rPr>
                <w:rFonts w:hint="eastAsia"/>
              </w:rPr>
              <w:t>201</w:t>
            </w:r>
            <w:r w:rsidR="00E732B1">
              <w:rPr>
                <w:rFonts w:hint="eastAsia"/>
              </w:rPr>
              <w:t>8</w:t>
            </w:r>
            <w:r>
              <w:rPr>
                <w:rFonts w:hint="eastAsia"/>
              </w:rPr>
              <w:t>〕</w:t>
            </w:r>
            <w:r w:rsidR="000B4F99">
              <w:rPr>
                <w:rFonts w:hint="eastAsia"/>
              </w:rPr>
              <w:t>172</w:t>
            </w:r>
            <w:r>
              <w:rPr>
                <w:rFonts w:hint="eastAsia"/>
              </w:rPr>
              <w:t>号</w:t>
            </w:r>
          </w:p>
        </w:tc>
      </w:tr>
      <w:bookmarkStart w:id="0" w:name="_988455157"/>
      <w:bookmarkStart w:id="1" w:name="_988455212"/>
      <w:bookmarkStart w:id="2" w:name="_988455233"/>
      <w:bookmarkStart w:id="3" w:name="_988455526"/>
      <w:bookmarkStart w:id="4" w:name="_988455575"/>
      <w:bookmarkStart w:id="5" w:name="_988455599"/>
      <w:bookmarkStart w:id="6" w:name="_988455626"/>
      <w:bookmarkStart w:id="7" w:name="_988455645"/>
      <w:bookmarkStart w:id="8" w:name="_988455673"/>
      <w:bookmarkStart w:id="9" w:name="_988456248"/>
      <w:bookmarkStart w:id="10" w:name="_1082439050"/>
      <w:bookmarkStart w:id="11" w:name="_1082439055"/>
      <w:bookmarkStart w:id="12" w:name="_1085810014"/>
      <w:bookmarkStart w:id="13" w:name="_1085810142"/>
      <w:bookmarkStart w:id="14" w:name="_1402823385"/>
      <w:bookmarkStart w:id="15" w:name="_1402823391"/>
      <w:bookmarkEnd w:id="0"/>
      <w:bookmarkEnd w:id="1"/>
      <w:bookmarkEnd w:id="2"/>
      <w:bookmarkEnd w:id="3"/>
      <w:bookmarkEnd w:id="4"/>
      <w:bookmarkEnd w:id="5"/>
      <w:bookmarkEnd w:id="6"/>
      <w:bookmarkEnd w:id="7"/>
      <w:bookmarkEnd w:id="8"/>
      <w:bookmarkEnd w:id="9"/>
      <w:bookmarkEnd w:id="10"/>
      <w:bookmarkEnd w:id="11"/>
      <w:bookmarkEnd w:id="12"/>
      <w:bookmarkEnd w:id="13"/>
      <w:bookmarkEnd w:id="14"/>
      <w:bookmarkEnd w:id="15"/>
      <w:tr w:rsidR="00B572FA">
        <w:tc>
          <w:tcPr>
            <w:tcW w:w="8844" w:type="dxa"/>
            <w:tcBorders>
              <w:top w:val="nil"/>
              <w:left w:val="nil"/>
              <w:bottom w:val="nil"/>
              <w:right w:val="nil"/>
            </w:tcBorders>
            <w:tcMar>
              <w:left w:w="0" w:type="dxa"/>
              <w:right w:w="0" w:type="dxa"/>
            </w:tcMar>
          </w:tcPr>
          <w:p w:rsidR="00B572FA" w:rsidRDefault="00B572FA">
            <w:pPr>
              <w:pStyle w:val="a6"/>
              <w:snapToGrid w:val="0"/>
              <w:spacing w:after="840" w:line="100" w:lineRule="atLeast"/>
              <w:ind w:left="-57" w:right="-57"/>
              <w:rPr>
                <w:rFonts w:ascii="Times New Roman"/>
              </w:rPr>
            </w:pPr>
            <w:r>
              <w:rPr>
                <w:rFonts w:ascii="Times New Roman"/>
                <w:noProof/>
              </w:rPr>
              <w:object w:dxaOrig="8942" w:dyaOrig="13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47pt;height:6.75pt;mso-wrap-distance-left:1.90494mm;mso-wrap-distance-right:1.90494mm" o:ole="">
                  <v:imagedata r:id="rId9" o:title="8671685351374133064196"/>
                </v:shape>
                <o:OLEObject Type="Embed" ProgID="Word.Picture.8" ShapeID="_x0000_i1025" DrawAspect="Content" ObjectID="_1591086269" r:id="rId10"/>
              </w:object>
            </w:r>
          </w:p>
        </w:tc>
      </w:tr>
    </w:tbl>
    <w:p w:rsidR="00C44575" w:rsidRDefault="00073DBD" w:rsidP="007967CF">
      <w:pPr>
        <w:pStyle w:val="10"/>
        <w:spacing w:line="560" w:lineRule="exact"/>
        <w:rPr>
          <w:rStyle w:val="af1"/>
          <w:rFonts w:ascii="方正小标宋_GBK" w:hAnsi="Arial" w:cs="Arial"/>
          <w:bCs/>
          <w:color w:val="000000"/>
          <w:szCs w:val="44"/>
        </w:rPr>
      </w:pPr>
      <w:r w:rsidRPr="007F6ADB">
        <w:rPr>
          <w:rStyle w:val="af1"/>
          <w:rFonts w:ascii="方正小标宋_GBK" w:hAnsi="Arial" w:cs="Arial" w:hint="eastAsia"/>
          <w:bCs/>
          <w:color w:val="000000"/>
          <w:szCs w:val="44"/>
        </w:rPr>
        <w:t>关于印发</w:t>
      </w:r>
      <w:r>
        <w:rPr>
          <w:rStyle w:val="af1"/>
          <w:rFonts w:ascii="方正小标宋_GBK" w:hAnsi="Arial" w:cs="Arial" w:hint="eastAsia"/>
          <w:bCs/>
          <w:color w:val="000000"/>
          <w:szCs w:val="44"/>
        </w:rPr>
        <w:t>《</w:t>
      </w:r>
      <w:r w:rsidRPr="007F6ADB">
        <w:rPr>
          <w:rStyle w:val="af1"/>
          <w:rFonts w:ascii="方正小标宋_GBK" w:hAnsi="Arial" w:cs="Arial" w:hint="eastAsia"/>
          <w:bCs/>
          <w:color w:val="000000"/>
          <w:szCs w:val="44"/>
        </w:rPr>
        <w:t>江苏省科技厅</w:t>
      </w:r>
      <w:r w:rsidR="00313A46">
        <w:rPr>
          <w:rStyle w:val="af1"/>
          <w:rFonts w:ascii="方正小标宋_GBK" w:hAnsi="Arial" w:cs="Arial" w:hint="eastAsia"/>
          <w:bCs/>
          <w:color w:val="000000"/>
          <w:szCs w:val="44"/>
        </w:rPr>
        <w:t>201</w:t>
      </w:r>
      <w:r w:rsidR="00E732B1">
        <w:rPr>
          <w:rStyle w:val="af1"/>
          <w:rFonts w:ascii="方正小标宋_GBK" w:hAnsi="Arial" w:cs="Arial" w:hint="eastAsia"/>
          <w:bCs/>
          <w:color w:val="000000"/>
          <w:szCs w:val="44"/>
        </w:rPr>
        <w:t>8</w:t>
      </w:r>
      <w:r w:rsidRPr="007F6ADB">
        <w:rPr>
          <w:rStyle w:val="af1"/>
          <w:rFonts w:ascii="方正小标宋_GBK" w:hAnsi="Arial" w:cs="Arial" w:hint="eastAsia"/>
          <w:bCs/>
          <w:color w:val="000000"/>
          <w:szCs w:val="44"/>
        </w:rPr>
        <w:t>年政务公开</w:t>
      </w:r>
    </w:p>
    <w:p w:rsidR="00B572FA" w:rsidRDefault="00073DBD" w:rsidP="007967CF">
      <w:pPr>
        <w:pStyle w:val="10"/>
        <w:spacing w:line="560" w:lineRule="exact"/>
      </w:pPr>
      <w:r w:rsidRPr="007F6ADB">
        <w:rPr>
          <w:rStyle w:val="af1"/>
          <w:rFonts w:ascii="方正小标宋_GBK" w:hAnsi="Arial" w:cs="Arial" w:hint="eastAsia"/>
          <w:bCs/>
          <w:color w:val="000000"/>
          <w:szCs w:val="44"/>
        </w:rPr>
        <w:t>工作</w:t>
      </w:r>
      <w:r w:rsidR="00C44575">
        <w:rPr>
          <w:rStyle w:val="af1"/>
          <w:rFonts w:ascii="方正小标宋_GBK" w:hAnsi="Arial" w:cs="Arial" w:hint="eastAsia"/>
          <w:bCs/>
          <w:color w:val="000000"/>
          <w:szCs w:val="44"/>
        </w:rPr>
        <w:t>要点</w:t>
      </w:r>
      <w:r>
        <w:rPr>
          <w:rStyle w:val="af1"/>
          <w:rFonts w:ascii="方正小标宋_GBK" w:hAnsi="Arial" w:cs="Arial" w:hint="eastAsia"/>
          <w:bCs/>
          <w:color w:val="000000"/>
          <w:szCs w:val="44"/>
        </w:rPr>
        <w:t>》</w:t>
      </w:r>
      <w:r w:rsidRPr="007F6ADB">
        <w:rPr>
          <w:rStyle w:val="af1"/>
          <w:rFonts w:ascii="方正小标宋_GBK" w:hAnsi="Arial" w:cs="Arial" w:hint="eastAsia"/>
          <w:bCs/>
          <w:color w:val="000000"/>
          <w:szCs w:val="44"/>
        </w:rPr>
        <w:t>的通知</w:t>
      </w:r>
    </w:p>
    <w:p w:rsidR="00073DBD" w:rsidRPr="00E607EE" w:rsidRDefault="00073DBD" w:rsidP="007967CF">
      <w:pPr>
        <w:widowControl/>
        <w:shd w:val="clear" w:color="auto" w:fill="FFFFFF"/>
        <w:spacing w:beforeLines="50" w:before="295" w:line="560" w:lineRule="exact"/>
        <w:ind w:firstLine="0"/>
        <w:jc w:val="left"/>
        <w:rPr>
          <w:rFonts w:ascii="宋体" w:cs="宋体"/>
          <w:sz w:val="24"/>
          <w:szCs w:val="24"/>
        </w:rPr>
      </w:pPr>
      <w:r>
        <w:rPr>
          <w:rFonts w:ascii="仿宋" w:eastAsia="仿宋" w:hAnsi="仿宋" w:cs="宋体" w:hint="eastAsia"/>
          <w:szCs w:val="32"/>
        </w:rPr>
        <w:t>厅</w:t>
      </w:r>
      <w:r w:rsidRPr="00E607EE">
        <w:rPr>
          <w:rFonts w:ascii="仿宋" w:eastAsia="仿宋" w:hAnsi="仿宋" w:cs="宋体" w:hint="eastAsia"/>
          <w:szCs w:val="32"/>
        </w:rPr>
        <w:t>机关各处室</w:t>
      </w:r>
      <w:r>
        <w:rPr>
          <w:rFonts w:ascii="仿宋" w:eastAsia="仿宋" w:hAnsi="仿宋" w:cs="宋体" w:hint="eastAsia"/>
          <w:szCs w:val="32"/>
        </w:rPr>
        <w:t>、</w:t>
      </w:r>
      <w:r w:rsidRPr="00E607EE">
        <w:rPr>
          <w:rFonts w:ascii="仿宋" w:eastAsia="仿宋" w:hAnsi="仿宋" w:cs="宋体" w:hint="eastAsia"/>
          <w:szCs w:val="32"/>
        </w:rPr>
        <w:t>各</w:t>
      </w:r>
      <w:r w:rsidR="003755C0">
        <w:rPr>
          <w:rFonts w:ascii="仿宋" w:eastAsia="仿宋" w:hAnsi="仿宋" w:cs="宋体" w:hint="eastAsia"/>
          <w:szCs w:val="32"/>
        </w:rPr>
        <w:t>直</w:t>
      </w:r>
      <w:r w:rsidR="00004968">
        <w:rPr>
          <w:rFonts w:ascii="仿宋" w:eastAsia="仿宋" w:hAnsi="仿宋" w:cs="宋体" w:hint="eastAsia"/>
          <w:szCs w:val="32"/>
        </w:rPr>
        <w:t>属</w:t>
      </w:r>
      <w:r w:rsidRPr="00E607EE">
        <w:rPr>
          <w:rFonts w:ascii="仿宋" w:eastAsia="仿宋" w:hAnsi="仿宋" w:cs="宋体" w:hint="eastAsia"/>
          <w:szCs w:val="32"/>
        </w:rPr>
        <w:t>事业单位：</w:t>
      </w:r>
    </w:p>
    <w:p w:rsidR="00073DBD" w:rsidRPr="007F6ADB" w:rsidRDefault="00AC7C6B" w:rsidP="007967CF">
      <w:pPr>
        <w:pStyle w:val="p"/>
        <w:shd w:val="clear" w:color="auto" w:fill="FFFFFF"/>
        <w:spacing w:before="0" w:beforeAutospacing="0" w:after="0" w:afterAutospacing="0" w:line="560" w:lineRule="exact"/>
        <w:ind w:firstLineChars="200" w:firstLine="630"/>
        <w:jc w:val="both"/>
        <w:rPr>
          <w:rFonts w:ascii="仿宋" w:eastAsia="仿宋" w:hAnsi="仿宋"/>
          <w:sz w:val="32"/>
          <w:szCs w:val="32"/>
        </w:rPr>
      </w:pPr>
      <w:r>
        <w:rPr>
          <w:rFonts w:ascii="仿宋" w:eastAsia="仿宋" w:hAnsi="仿宋" w:hint="eastAsia"/>
          <w:sz w:val="32"/>
          <w:szCs w:val="32"/>
        </w:rPr>
        <w:t>根据</w:t>
      </w:r>
      <w:r w:rsidR="00D162AF" w:rsidRPr="00C63AF3">
        <w:rPr>
          <w:rFonts w:ascii="方正仿宋_GBK" w:eastAsia="方正仿宋_GBK" w:hAnsi="仿宋" w:hint="eastAsia"/>
          <w:color w:val="000000"/>
          <w:sz w:val="32"/>
          <w:szCs w:val="32"/>
        </w:rPr>
        <w:t>省政府办公厅</w:t>
      </w:r>
      <w:r w:rsidRPr="00C63AF3">
        <w:rPr>
          <w:rFonts w:ascii="方正仿宋_GBK" w:eastAsia="方正仿宋_GBK" w:hAnsi="仿宋" w:hint="eastAsia"/>
          <w:color w:val="000000"/>
          <w:sz w:val="32"/>
          <w:szCs w:val="32"/>
        </w:rPr>
        <w:t>《关于</w:t>
      </w:r>
      <w:r w:rsidR="00BC76E4">
        <w:rPr>
          <w:rFonts w:ascii="方正仿宋_GBK" w:eastAsia="方正仿宋_GBK" w:hAnsi="仿宋" w:hint="eastAsia"/>
          <w:color w:val="000000"/>
          <w:sz w:val="32"/>
          <w:szCs w:val="32"/>
        </w:rPr>
        <w:t>印发</w:t>
      </w:r>
      <w:r w:rsidR="00BE7DD3">
        <w:rPr>
          <w:rFonts w:ascii="方正仿宋_GBK" w:eastAsia="方正仿宋_GBK" w:hAnsi="仿宋" w:hint="eastAsia"/>
          <w:color w:val="000000"/>
          <w:sz w:val="32"/>
          <w:szCs w:val="32"/>
        </w:rPr>
        <w:t>江苏省全面推进政务公开工作实施细则</w:t>
      </w:r>
      <w:r w:rsidRPr="00C63AF3">
        <w:rPr>
          <w:rFonts w:ascii="方正仿宋_GBK" w:eastAsia="方正仿宋_GBK" w:hAnsi="仿宋" w:hint="eastAsia"/>
          <w:color w:val="000000"/>
          <w:sz w:val="32"/>
          <w:szCs w:val="32"/>
        </w:rPr>
        <w:t>的通知》（</w:t>
      </w:r>
      <w:r w:rsidR="00D162AF">
        <w:rPr>
          <w:rFonts w:ascii="方正仿宋_GBK" w:eastAsia="方正仿宋_GBK" w:hAnsi="仿宋" w:hint="eastAsia"/>
          <w:color w:val="000000"/>
          <w:sz w:val="32"/>
          <w:szCs w:val="32"/>
        </w:rPr>
        <w:t>省</w:t>
      </w:r>
      <w:r w:rsidR="00BC76E4">
        <w:rPr>
          <w:rFonts w:ascii="方正仿宋_GBK" w:eastAsia="方正仿宋_GBK" w:hAnsi="仿宋" w:hint="eastAsia"/>
          <w:color w:val="000000"/>
          <w:sz w:val="32"/>
          <w:szCs w:val="32"/>
        </w:rPr>
        <w:t>政办发</w:t>
      </w:r>
      <w:r w:rsidRPr="00C63AF3">
        <w:rPr>
          <w:rFonts w:ascii="方正仿宋_GBK" w:eastAsia="方正仿宋_GBK" w:hAnsi="仿宋" w:hint="eastAsia"/>
          <w:color w:val="000000"/>
          <w:sz w:val="32"/>
          <w:szCs w:val="32"/>
        </w:rPr>
        <w:t>〔201</w:t>
      </w:r>
      <w:r w:rsidR="00C44575">
        <w:rPr>
          <w:rFonts w:ascii="方正仿宋_GBK" w:eastAsia="方正仿宋_GBK" w:hAnsi="仿宋" w:hint="eastAsia"/>
          <w:color w:val="000000"/>
          <w:sz w:val="32"/>
          <w:szCs w:val="32"/>
        </w:rPr>
        <w:t>7</w:t>
      </w:r>
      <w:r w:rsidRPr="00C63AF3">
        <w:rPr>
          <w:rFonts w:ascii="方正仿宋_GBK" w:eastAsia="方正仿宋_GBK" w:hAnsi="仿宋" w:hint="eastAsia"/>
          <w:color w:val="000000"/>
          <w:sz w:val="32"/>
          <w:szCs w:val="32"/>
        </w:rPr>
        <w:t>〕</w:t>
      </w:r>
      <w:r w:rsidR="00BE7DD3">
        <w:rPr>
          <w:rFonts w:ascii="方正仿宋_GBK" w:eastAsia="方正仿宋_GBK" w:hAnsi="仿宋" w:hint="eastAsia"/>
          <w:color w:val="000000"/>
          <w:sz w:val="32"/>
          <w:szCs w:val="32"/>
        </w:rPr>
        <w:t>151</w:t>
      </w:r>
      <w:r w:rsidRPr="00C63AF3">
        <w:rPr>
          <w:rFonts w:ascii="方正仿宋_GBK" w:eastAsia="方正仿宋_GBK" w:hAnsi="仿宋" w:hint="eastAsia"/>
          <w:color w:val="000000"/>
          <w:sz w:val="32"/>
          <w:szCs w:val="32"/>
        </w:rPr>
        <w:t>号）</w:t>
      </w:r>
      <w:r w:rsidR="00CF49C4">
        <w:rPr>
          <w:rFonts w:ascii="方正仿宋_GBK" w:eastAsia="方正仿宋_GBK" w:hAnsi="仿宋" w:hint="eastAsia"/>
          <w:color w:val="000000"/>
          <w:sz w:val="32"/>
          <w:szCs w:val="32"/>
        </w:rPr>
        <w:t>和《</w:t>
      </w:r>
      <w:r w:rsidR="00CF49C4" w:rsidRPr="00C63AF3">
        <w:rPr>
          <w:rFonts w:ascii="方正仿宋_GBK" w:eastAsia="方正仿宋_GBK" w:hAnsi="仿宋" w:hint="eastAsia"/>
          <w:color w:val="000000"/>
          <w:sz w:val="32"/>
          <w:szCs w:val="32"/>
        </w:rPr>
        <w:t>关于印发201</w:t>
      </w:r>
      <w:r w:rsidR="00CF49C4">
        <w:rPr>
          <w:rFonts w:ascii="方正仿宋_GBK" w:eastAsia="方正仿宋_GBK" w:hAnsi="仿宋" w:hint="eastAsia"/>
          <w:color w:val="000000"/>
          <w:sz w:val="32"/>
          <w:szCs w:val="32"/>
        </w:rPr>
        <w:t>8</w:t>
      </w:r>
      <w:r w:rsidR="00CF49C4" w:rsidRPr="00C63AF3">
        <w:rPr>
          <w:rFonts w:ascii="方正仿宋_GBK" w:eastAsia="方正仿宋_GBK" w:hAnsi="仿宋" w:hint="eastAsia"/>
          <w:color w:val="000000"/>
          <w:sz w:val="32"/>
          <w:szCs w:val="32"/>
        </w:rPr>
        <w:t>年政务公开工作要点</w:t>
      </w:r>
      <w:r w:rsidR="00CF49C4">
        <w:rPr>
          <w:rFonts w:ascii="方正仿宋_GBK" w:eastAsia="方正仿宋_GBK" w:hAnsi="仿宋" w:hint="eastAsia"/>
          <w:color w:val="000000"/>
          <w:sz w:val="32"/>
          <w:szCs w:val="32"/>
        </w:rPr>
        <w:t>及任务分工</w:t>
      </w:r>
      <w:r w:rsidR="00CF49C4" w:rsidRPr="00C63AF3">
        <w:rPr>
          <w:rFonts w:ascii="方正仿宋_GBK" w:eastAsia="方正仿宋_GBK" w:hAnsi="仿宋" w:hint="eastAsia"/>
          <w:color w:val="000000"/>
          <w:sz w:val="32"/>
          <w:szCs w:val="32"/>
        </w:rPr>
        <w:t>的通知》（苏政办发〔201</w:t>
      </w:r>
      <w:r w:rsidR="00CF49C4">
        <w:rPr>
          <w:rFonts w:ascii="方正仿宋_GBK" w:eastAsia="方正仿宋_GBK" w:hAnsi="仿宋" w:hint="eastAsia"/>
          <w:color w:val="000000"/>
          <w:sz w:val="32"/>
          <w:szCs w:val="32"/>
        </w:rPr>
        <w:t>8</w:t>
      </w:r>
      <w:r w:rsidR="00CF49C4" w:rsidRPr="00C63AF3">
        <w:rPr>
          <w:rFonts w:ascii="方正仿宋_GBK" w:eastAsia="方正仿宋_GBK" w:hAnsi="仿宋" w:hint="eastAsia"/>
          <w:color w:val="000000"/>
          <w:sz w:val="32"/>
          <w:szCs w:val="32"/>
        </w:rPr>
        <w:t>〕</w:t>
      </w:r>
      <w:r w:rsidR="00CF49C4">
        <w:rPr>
          <w:rFonts w:ascii="方正仿宋_GBK" w:eastAsia="方正仿宋_GBK" w:hAnsi="仿宋" w:hint="eastAsia"/>
          <w:color w:val="000000"/>
          <w:sz w:val="32"/>
          <w:szCs w:val="32"/>
        </w:rPr>
        <w:t>42</w:t>
      </w:r>
      <w:r w:rsidR="00CF49C4" w:rsidRPr="00C63AF3">
        <w:rPr>
          <w:rFonts w:ascii="方正仿宋_GBK" w:eastAsia="方正仿宋_GBK" w:hAnsi="仿宋" w:hint="eastAsia"/>
          <w:color w:val="000000"/>
          <w:sz w:val="32"/>
          <w:szCs w:val="32"/>
        </w:rPr>
        <w:t>号）</w:t>
      </w:r>
      <w:r>
        <w:rPr>
          <w:rFonts w:ascii="方正仿宋_GBK" w:eastAsia="方正仿宋_GBK" w:hAnsi="仿宋" w:hint="eastAsia"/>
          <w:color w:val="000000"/>
          <w:sz w:val="32"/>
          <w:szCs w:val="32"/>
        </w:rPr>
        <w:t>有关要求，</w:t>
      </w:r>
      <w:r w:rsidR="003755C0">
        <w:rPr>
          <w:rFonts w:ascii="方正仿宋_GBK" w:eastAsia="方正仿宋_GBK" w:hAnsi="仿宋" w:hint="eastAsia"/>
          <w:color w:val="000000"/>
          <w:sz w:val="32"/>
          <w:szCs w:val="32"/>
        </w:rPr>
        <w:t>结合我厅实际</w:t>
      </w:r>
      <w:r>
        <w:rPr>
          <w:rFonts w:ascii="方正仿宋_GBK" w:eastAsia="方正仿宋_GBK" w:hAnsi="仿宋" w:hint="eastAsia"/>
          <w:color w:val="000000"/>
          <w:sz w:val="32"/>
          <w:szCs w:val="32"/>
        </w:rPr>
        <w:t>，</w:t>
      </w:r>
      <w:r w:rsidR="003755C0">
        <w:rPr>
          <w:rFonts w:ascii="方正仿宋_GBK" w:eastAsia="方正仿宋_GBK" w:hAnsi="仿宋" w:hint="eastAsia"/>
          <w:color w:val="000000"/>
          <w:sz w:val="32"/>
          <w:szCs w:val="32"/>
        </w:rPr>
        <w:t>制定了</w:t>
      </w:r>
      <w:r w:rsidR="00073DBD" w:rsidRPr="007F6ADB">
        <w:rPr>
          <w:rFonts w:ascii="仿宋" w:eastAsia="仿宋" w:hAnsi="仿宋" w:hint="eastAsia"/>
          <w:sz w:val="32"/>
          <w:szCs w:val="32"/>
        </w:rPr>
        <w:t>《江苏省科技厅</w:t>
      </w:r>
      <w:r w:rsidR="00313A46">
        <w:rPr>
          <w:rFonts w:ascii="仿宋" w:eastAsia="仿宋" w:hAnsi="仿宋" w:hint="eastAsia"/>
          <w:sz w:val="32"/>
          <w:szCs w:val="32"/>
        </w:rPr>
        <w:t>201</w:t>
      </w:r>
      <w:r w:rsidR="00582682">
        <w:rPr>
          <w:rFonts w:ascii="仿宋" w:eastAsia="仿宋" w:hAnsi="仿宋" w:hint="eastAsia"/>
          <w:sz w:val="32"/>
          <w:szCs w:val="32"/>
        </w:rPr>
        <w:t>8</w:t>
      </w:r>
      <w:r w:rsidR="00073DBD" w:rsidRPr="007F6ADB">
        <w:rPr>
          <w:rFonts w:ascii="仿宋" w:eastAsia="仿宋" w:hAnsi="仿宋" w:hint="eastAsia"/>
          <w:sz w:val="32"/>
          <w:szCs w:val="32"/>
        </w:rPr>
        <w:t>年政务公开</w:t>
      </w:r>
      <w:r w:rsidR="005C1CF6">
        <w:rPr>
          <w:rFonts w:ascii="仿宋" w:eastAsia="仿宋" w:hAnsi="仿宋" w:hint="eastAsia"/>
          <w:sz w:val="32"/>
          <w:szCs w:val="32"/>
        </w:rPr>
        <w:t>工作要点</w:t>
      </w:r>
      <w:r w:rsidR="00073DBD" w:rsidRPr="007F6ADB">
        <w:rPr>
          <w:rFonts w:ascii="仿宋" w:eastAsia="仿宋" w:hAnsi="仿宋" w:hint="eastAsia"/>
          <w:sz w:val="32"/>
          <w:szCs w:val="32"/>
        </w:rPr>
        <w:t>》</w:t>
      </w:r>
      <w:r w:rsidR="003755C0">
        <w:rPr>
          <w:rFonts w:ascii="仿宋" w:eastAsia="仿宋" w:hAnsi="仿宋" w:hint="eastAsia"/>
          <w:sz w:val="32"/>
          <w:szCs w:val="32"/>
        </w:rPr>
        <w:t>，</w:t>
      </w:r>
      <w:r w:rsidR="003755C0">
        <w:rPr>
          <w:rFonts w:ascii="方正仿宋_GBK" w:eastAsia="方正仿宋_GBK" w:hAnsi="仿宋" w:hint="eastAsia"/>
          <w:color w:val="000000"/>
          <w:sz w:val="32"/>
          <w:szCs w:val="32"/>
        </w:rPr>
        <w:t>现</w:t>
      </w:r>
      <w:r w:rsidR="003755C0">
        <w:rPr>
          <w:rFonts w:ascii="仿宋" w:eastAsia="仿宋" w:hAnsi="仿宋" w:hint="eastAsia"/>
          <w:sz w:val="32"/>
          <w:szCs w:val="32"/>
        </w:rPr>
        <w:t>印发</w:t>
      </w:r>
      <w:r w:rsidR="00073DBD" w:rsidRPr="007F6ADB">
        <w:rPr>
          <w:rFonts w:ascii="仿宋" w:eastAsia="仿宋" w:hAnsi="仿宋" w:hint="eastAsia"/>
          <w:sz w:val="32"/>
          <w:szCs w:val="32"/>
        </w:rPr>
        <w:t>你们</w:t>
      </w:r>
      <w:r w:rsidR="00073DBD" w:rsidRPr="007F6ADB">
        <w:rPr>
          <w:rFonts w:ascii="仿宋" w:eastAsia="仿宋" w:hAnsi="仿宋"/>
          <w:sz w:val="32"/>
          <w:szCs w:val="32"/>
        </w:rPr>
        <w:t>,</w:t>
      </w:r>
      <w:r w:rsidR="00073DBD" w:rsidRPr="007F6ADB">
        <w:rPr>
          <w:rFonts w:ascii="仿宋" w:eastAsia="仿宋" w:hAnsi="仿宋" w:hint="eastAsia"/>
          <w:sz w:val="32"/>
          <w:szCs w:val="32"/>
        </w:rPr>
        <w:t>请认真贯彻落实。</w:t>
      </w:r>
    </w:p>
    <w:p w:rsidR="00073DBD" w:rsidRDefault="00FA32CD" w:rsidP="007967CF">
      <w:pPr>
        <w:widowControl/>
        <w:shd w:val="clear" w:color="auto" w:fill="FFFFFF"/>
        <w:spacing w:line="560" w:lineRule="exact"/>
        <w:ind w:leftChars="50" w:left="158" w:firstLineChars="150" w:firstLine="473"/>
        <w:jc w:val="left"/>
        <w:rPr>
          <w:rFonts w:ascii="仿宋" w:eastAsia="仿宋" w:hAnsi="仿宋" w:cs="宋体"/>
          <w:szCs w:val="32"/>
        </w:rPr>
      </w:pPr>
      <w:r>
        <w:rPr>
          <w:rFonts w:ascii="仿宋" w:eastAsia="仿宋" w:hAnsi="仿宋" w:cs="宋体" w:hint="eastAsia"/>
          <w:szCs w:val="32"/>
        </w:rPr>
        <w:t>附件：</w:t>
      </w:r>
      <w:r w:rsidRPr="007F6ADB">
        <w:rPr>
          <w:rFonts w:ascii="仿宋" w:eastAsia="仿宋" w:hAnsi="仿宋" w:hint="eastAsia"/>
          <w:szCs w:val="32"/>
        </w:rPr>
        <w:t>江苏省科技厅</w:t>
      </w:r>
      <w:r w:rsidR="00313A46">
        <w:rPr>
          <w:rFonts w:ascii="仿宋" w:eastAsia="仿宋" w:hAnsi="仿宋" w:hint="eastAsia"/>
          <w:szCs w:val="32"/>
        </w:rPr>
        <w:t>201</w:t>
      </w:r>
      <w:r w:rsidR="00582682">
        <w:rPr>
          <w:rFonts w:ascii="仿宋" w:eastAsia="仿宋" w:hAnsi="仿宋" w:hint="eastAsia"/>
          <w:szCs w:val="32"/>
        </w:rPr>
        <w:t>8</w:t>
      </w:r>
      <w:r w:rsidRPr="007F6ADB">
        <w:rPr>
          <w:rFonts w:ascii="仿宋" w:eastAsia="仿宋" w:hAnsi="仿宋" w:hint="eastAsia"/>
          <w:szCs w:val="32"/>
        </w:rPr>
        <w:t>年政务公开</w:t>
      </w:r>
      <w:r w:rsidR="005C1CF6">
        <w:rPr>
          <w:rFonts w:ascii="仿宋" w:eastAsia="仿宋" w:hAnsi="仿宋" w:hint="eastAsia"/>
          <w:szCs w:val="32"/>
        </w:rPr>
        <w:t>工作要点</w:t>
      </w:r>
    </w:p>
    <w:p w:rsidR="00073DBD" w:rsidRPr="00E607EE" w:rsidRDefault="00073DBD" w:rsidP="007967CF">
      <w:pPr>
        <w:widowControl/>
        <w:shd w:val="clear" w:color="auto" w:fill="FFFFFF"/>
        <w:spacing w:line="560" w:lineRule="exact"/>
        <w:ind w:right="629" w:firstLine="0"/>
        <w:jc w:val="center"/>
        <w:rPr>
          <w:rFonts w:ascii="宋体" w:cs="宋体"/>
          <w:sz w:val="24"/>
          <w:szCs w:val="24"/>
        </w:rPr>
      </w:pPr>
      <w:r>
        <w:rPr>
          <w:rFonts w:ascii="仿宋" w:eastAsia="仿宋" w:hAnsi="仿宋" w:cs="宋体" w:hint="eastAsia"/>
          <w:szCs w:val="32"/>
        </w:rPr>
        <w:t xml:space="preserve">                            江苏省</w:t>
      </w:r>
      <w:r w:rsidRPr="00E607EE">
        <w:rPr>
          <w:rFonts w:ascii="仿宋" w:eastAsia="仿宋" w:hAnsi="仿宋" w:cs="宋体" w:hint="eastAsia"/>
          <w:szCs w:val="32"/>
        </w:rPr>
        <w:t>科学技术厅</w:t>
      </w:r>
      <w:r w:rsidRPr="00E607EE">
        <w:rPr>
          <w:rFonts w:ascii="仿宋" w:eastAsia="仿宋" w:hAnsi="仿宋" w:cs="宋体"/>
          <w:szCs w:val="32"/>
        </w:rPr>
        <w:t xml:space="preserve">   </w:t>
      </w:r>
    </w:p>
    <w:p w:rsidR="00073DBD" w:rsidRDefault="00073DBD" w:rsidP="007967CF">
      <w:pPr>
        <w:widowControl/>
        <w:shd w:val="clear" w:color="auto" w:fill="FFFFFF"/>
        <w:spacing w:line="560" w:lineRule="exact"/>
        <w:ind w:firstLineChars="1700" w:firstLine="5355"/>
        <w:jc w:val="left"/>
        <w:rPr>
          <w:rFonts w:ascii="仿宋" w:eastAsia="仿宋" w:hAnsi="仿宋" w:cs="宋体"/>
          <w:szCs w:val="32"/>
        </w:rPr>
      </w:pPr>
      <w:r w:rsidRPr="00E607EE">
        <w:rPr>
          <w:rFonts w:ascii="仿宋" w:eastAsia="仿宋" w:hAnsi="仿宋" w:cs="宋体"/>
          <w:szCs w:val="32"/>
        </w:rPr>
        <w:t>201</w:t>
      </w:r>
      <w:r w:rsidR="00582682">
        <w:rPr>
          <w:rFonts w:ascii="仿宋" w:eastAsia="仿宋" w:hAnsi="仿宋" w:cs="宋体" w:hint="eastAsia"/>
          <w:szCs w:val="32"/>
        </w:rPr>
        <w:t>8</w:t>
      </w:r>
      <w:r w:rsidRPr="00E607EE">
        <w:rPr>
          <w:rFonts w:ascii="仿宋" w:eastAsia="仿宋" w:hAnsi="仿宋" w:cs="宋体" w:hint="eastAsia"/>
          <w:szCs w:val="32"/>
        </w:rPr>
        <w:t>年</w:t>
      </w:r>
      <w:r w:rsidR="000E3702">
        <w:rPr>
          <w:rFonts w:ascii="仿宋" w:eastAsia="仿宋" w:hAnsi="仿宋" w:cs="宋体" w:hint="eastAsia"/>
          <w:szCs w:val="32"/>
        </w:rPr>
        <w:t>6</w:t>
      </w:r>
      <w:r w:rsidRPr="00E607EE">
        <w:rPr>
          <w:rFonts w:ascii="仿宋" w:eastAsia="仿宋" w:hAnsi="仿宋" w:cs="宋体" w:hint="eastAsia"/>
          <w:szCs w:val="32"/>
        </w:rPr>
        <w:t>月</w:t>
      </w:r>
      <w:r w:rsidR="000B4F99">
        <w:rPr>
          <w:rFonts w:ascii="仿宋" w:eastAsia="仿宋" w:hAnsi="仿宋" w:cs="宋体" w:hint="eastAsia"/>
          <w:szCs w:val="32"/>
        </w:rPr>
        <w:t>20</w:t>
      </w:r>
      <w:r w:rsidRPr="00E607EE">
        <w:rPr>
          <w:rFonts w:ascii="仿宋" w:eastAsia="仿宋" w:hAnsi="仿宋" w:cs="宋体" w:hint="eastAsia"/>
          <w:szCs w:val="32"/>
        </w:rPr>
        <w:t>日</w:t>
      </w:r>
    </w:p>
    <w:p w:rsidR="00073DBD" w:rsidRPr="00E34A3A" w:rsidRDefault="00073DBD" w:rsidP="007967CF">
      <w:pPr>
        <w:pStyle w:val="p"/>
        <w:shd w:val="clear" w:color="auto" w:fill="FFFFFF"/>
        <w:spacing w:before="0" w:beforeAutospacing="0" w:after="0" w:afterAutospacing="0" w:line="560" w:lineRule="exact"/>
        <w:ind w:firstLineChars="200" w:firstLine="630"/>
        <w:jc w:val="both"/>
        <w:rPr>
          <w:rFonts w:ascii="仿宋" w:eastAsia="仿宋" w:hAnsi="仿宋"/>
          <w:sz w:val="32"/>
          <w:szCs w:val="32"/>
        </w:rPr>
      </w:pPr>
      <w:r w:rsidRPr="00E34A3A">
        <w:rPr>
          <w:rFonts w:ascii="仿宋" w:eastAsia="仿宋" w:hAnsi="仿宋" w:hint="eastAsia"/>
          <w:sz w:val="32"/>
          <w:szCs w:val="32"/>
        </w:rPr>
        <w:t>（此件主动公开）</w:t>
      </w:r>
    </w:p>
    <w:p w:rsidR="00B572FA" w:rsidRDefault="00B572FA">
      <w:pPr>
        <w:pStyle w:val="ab"/>
        <w:snapToGrid w:val="0"/>
        <w:spacing w:line="100" w:lineRule="atLeast"/>
        <w:ind w:left="-57" w:right="-57"/>
        <w:rPr>
          <w:sz w:val="28"/>
          <w:szCs w:val="28"/>
        </w:rPr>
      </w:pPr>
      <w:r>
        <w:rPr>
          <w:noProof/>
          <w:sz w:val="28"/>
          <w:szCs w:val="28"/>
        </w:rPr>
        <w:object w:dxaOrig="8849" w:dyaOrig="27">
          <v:shape id="_x0000_i1026" type="#_x0000_t75" style="width:441.75pt;height:1.5pt;mso-wrap-distance-left:1.90494mm;mso-wrap-distance-right:1.90494mm" o:ole="">
            <v:imagedata r:id="rId11" o:title="6102053271374133064196"/>
            <o:lock v:ext="edit" aspectratio="f"/>
          </v:shape>
          <o:OLEObject Type="Embed" ProgID="Excel.Sheet.8" ShapeID="_x0000_i1026" DrawAspect="Content" ObjectID="_1591086270" r:id="rId12"/>
        </w:object>
      </w:r>
    </w:p>
    <w:p w:rsidR="00B572FA" w:rsidRDefault="00B572FA">
      <w:pPr>
        <w:pStyle w:val="ac"/>
        <w:tabs>
          <w:tab w:val="clear" w:pos="8465"/>
          <w:tab w:val="right" w:pos="8533"/>
        </w:tabs>
        <w:spacing w:after="40" w:line="454" w:lineRule="exact"/>
        <w:ind w:left="312" w:right="0"/>
        <w:rPr>
          <w:sz w:val="28"/>
          <w:szCs w:val="28"/>
        </w:rPr>
      </w:pPr>
      <w:r>
        <w:rPr>
          <w:rFonts w:hint="eastAsia"/>
          <w:sz w:val="28"/>
          <w:szCs w:val="28"/>
        </w:rPr>
        <w:t>江苏省科学技术厅办公室</w:t>
      </w:r>
      <w:r>
        <w:rPr>
          <w:sz w:val="28"/>
          <w:szCs w:val="28"/>
        </w:rPr>
        <w:tab/>
        <w:t>20</w:t>
      </w:r>
      <w:r>
        <w:rPr>
          <w:rFonts w:hint="eastAsia"/>
          <w:sz w:val="28"/>
          <w:szCs w:val="28"/>
        </w:rPr>
        <w:t>1</w:t>
      </w:r>
      <w:r w:rsidR="00582682">
        <w:rPr>
          <w:rFonts w:hint="eastAsia"/>
          <w:sz w:val="28"/>
          <w:szCs w:val="28"/>
        </w:rPr>
        <w:t>8</w:t>
      </w:r>
      <w:r>
        <w:rPr>
          <w:rFonts w:hint="eastAsia"/>
          <w:sz w:val="28"/>
          <w:szCs w:val="28"/>
        </w:rPr>
        <w:t>年</w:t>
      </w:r>
      <w:r w:rsidR="007967CF">
        <w:rPr>
          <w:rFonts w:hint="eastAsia"/>
          <w:sz w:val="28"/>
          <w:szCs w:val="28"/>
        </w:rPr>
        <w:t>6</w:t>
      </w:r>
      <w:r>
        <w:rPr>
          <w:rFonts w:hint="eastAsia"/>
          <w:sz w:val="28"/>
          <w:szCs w:val="28"/>
        </w:rPr>
        <w:t>月</w:t>
      </w:r>
      <w:r w:rsidR="000B4F99">
        <w:rPr>
          <w:rFonts w:hint="eastAsia"/>
          <w:sz w:val="28"/>
          <w:szCs w:val="28"/>
        </w:rPr>
        <w:t>20</w:t>
      </w:r>
      <w:bookmarkStart w:id="16" w:name="_GoBack"/>
      <w:bookmarkEnd w:id="16"/>
      <w:r>
        <w:rPr>
          <w:rFonts w:hint="eastAsia"/>
          <w:sz w:val="28"/>
          <w:szCs w:val="28"/>
        </w:rPr>
        <w:t>日印发</w:t>
      </w:r>
    </w:p>
    <w:p w:rsidR="00B572FA" w:rsidRDefault="00B572FA">
      <w:pPr>
        <w:pStyle w:val="ab"/>
        <w:snapToGrid w:val="0"/>
        <w:spacing w:line="100" w:lineRule="atLeast"/>
        <w:ind w:left="-57" w:right="-57"/>
        <w:rPr>
          <w:noProof/>
        </w:rPr>
      </w:pPr>
      <w:r>
        <w:rPr>
          <w:noProof/>
        </w:rPr>
        <w:object w:dxaOrig="8848" w:dyaOrig="45">
          <v:shape id="_x0000_i1027" type="#_x0000_t75" style="width:441.75pt;height:2.25pt;mso-wrap-distance-left:1.90494mm;mso-wrap-distance-right:1.90494mm" o:ole="">
            <v:imagedata r:id="rId13" o:title="9465398591374133064196"/>
            <o:lock v:ext="edit" aspectratio="f"/>
          </v:shape>
          <o:OLEObject Type="Embed" ProgID="Excel.Sheet.8" ShapeID="_x0000_i1027" DrawAspect="Content" ObjectID="_1591086271" r:id="rId14"/>
        </w:object>
      </w:r>
    </w:p>
    <w:p w:rsidR="008503A8" w:rsidRPr="008503A8" w:rsidRDefault="008503A8" w:rsidP="008503A8">
      <w:pPr>
        <w:pStyle w:val="p"/>
        <w:shd w:val="clear" w:color="auto" w:fill="FFFFFF"/>
        <w:tabs>
          <w:tab w:val="left" w:pos="2410"/>
        </w:tabs>
        <w:spacing w:beforeLines="50" w:before="295" w:beforeAutospacing="0" w:after="0" w:afterAutospacing="0" w:line="590" w:lineRule="exact"/>
        <w:rPr>
          <w:rStyle w:val="af1"/>
          <w:rFonts w:ascii="方正黑体_GBK" w:eastAsia="方正黑体_GBK" w:hAnsi="Arial" w:cs="Arial"/>
          <w:bCs/>
          <w:color w:val="000000"/>
          <w:sz w:val="32"/>
          <w:szCs w:val="32"/>
        </w:rPr>
      </w:pPr>
      <w:r w:rsidRPr="008503A8">
        <w:rPr>
          <w:rStyle w:val="af1"/>
          <w:rFonts w:ascii="方正黑体_GBK" w:eastAsia="方正黑体_GBK" w:hAnsi="Arial" w:cs="Arial" w:hint="eastAsia"/>
          <w:bCs/>
          <w:color w:val="000000"/>
          <w:sz w:val="32"/>
          <w:szCs w:val="32"/>
        </w:rPr>
        <w:lastRenderedPageBreak/>
        <w:t>附件：</w:t>
      </w:r>
    </w:p>
    <w:p w:rsidR="002F08AD" w:rsidRDefault="005C1CF6" w:rsidP="0048476A">
      <w:pPr>
        <w:pStyle w:val="p"/>
        <w:shd w:val="clear" w:color="auto" w:fill="FFFFFF"/>
        <w:tabs>
          <w:tab w:val="left" w:pos="2410"/>
        </w:tabs>
        <w:spacing w:beforeLines="50" w:before="295" w:beforeAutospacing="0" w:after="0" w:afterAutospacing="0" w:line="590" w:lineRule="exact"/>
        <w:jc w:val="center"/>
        <w:rPr>
          <w:rStyle w:val="af1"/>
          <w:rFonts w:ascii="方正小标宋_GBK" w:eastAsia="方正小标宋_GBK" w:hAnsi="Arial" w:cs="Arial"/>
          <w:bCs/>
          <w:color w:val="000000"/>
          <w:sz w:val="44"/>
          <w:szCs w:val="44"/>
        </w:rPr>
      </w:pPr>
      <w:r>
        <w:rPr>
          <w:rStyle w:val="af1"/>
          <w:rFonts w:ascii="方正小标宋_GBK" w:eastAsia="方正小标宋_GBK" w:hAnsi="Arial" w:cs="Arial" w:hint="eastAsia"/>
          <w:bCs/>
          <w:color w:val="000000"/>
          <w:sz w:val="44"/>
          <w:szCs w:val="44"/>
        </w:rPr>
        <w:t>江苏省科技厅</w:t>
      </w:r>
      <w:r w:rsidR="002F08AD">
        <w:rPr>
          <w:rStyle w:val="af1"/>
          <w:rFonts w:ascii="方正小标宋_GBK" w:eastAsia="方正小标宋_GBK" w:hAnsi="Arial" w:cs="Arial" w:hint="eastAsia"/>
          <w:bCs/>
          <w:color w:val="000000"/>
          <w:sz w:val="44"/>
          <w:szCs w:val="44"/>
        </w:rPr>
        <w:t>201</w:t>
      </w:r>
      <w:r w:rsidR="00D6420C">
        <w:rPr>
          <w:rStyle w:val="af1"/>
          <w:rFonts w:ascii="方正小标宋_GBK" w:eastAsia="方正小标宋_GBK" w:hAnsi="Arial" w:cs="Arial" w:hint="eastAsia"/>
          <w:bCs/>
          <w:color w:val="000000"/>
          <w:sz w:val="44"/>
          <w:szCs w:val="44"/>
        </w:rPr>
        <w:t>8</w:t>
      </w:r>
      <w:r w:rsidR="002F08AD">
        <w:rPr>
          <w:rStyle w:val="af1"/>
          <w:rFonts w:ascii="方正小标宋_GBK" w:eastAsia="方正小标宋_GBK" w:hAnsi="Arial" w:cs="Arial" w:hint="eastAsia"/>
          <w:bCs/>
          <w:color w:val="000000"/>
          <w:sz w:val="44"/>
          <w:szCs w:val="44"/>
        </w:rPr>
        <w:t>年政务公开工作</w:t>
      </w:r>
      <w:r>
        <w:rPr>
          <w:rStyle w:val="af1"/>
          <w:rFonts w:ascii="方正小标宋_GBK" w:eastAsia="方正小标宋_GBK" w:hAnsi="Arial" w:cs="Arial" w:hint="eastAsia"/>
          <w:bCs/>
          <w:color w:val="000000"/>
          <w:sz w:val="44"/>
          <w:szCs w:val="44"/>
        </w:rPr>
        <w:t>要点</w:t>
      </w:r>
    </w:p>
    <w:p w:rsidR="002F08AD" w:rsidRDefault="002F08AD" w:rsidP="0048476A">
      <w:pPr>
        <w:pStyle w:val="p"/>
        <w:shd w:val="clear" w:color="auto" w:fill="FFFFFF"/>
        <w:tabs>
          <w:tab w:val="left" w:pos="2410"/>
        </w:tabs>
        <w:wordWrap w:val="0"/>
        <w:spacing w:beforeLines="50" w:before="295" w:beforeAutospacing="0" w:after="0" w:afterAutospacing="0" w:line="590" w:lineRule="exact"/>
        <w:ind w:firstLineChars="200" w:firstLine="630"/>
        <w:jc w:val="both"/>
        <w:rPr>
          <w:rFonts w:ascii="方正仿宋_GBK" w:eastAsia="方正仿宋_GBK" w:hAnsi="仿宋"/>
          <w:sz w:val="32"/>
          <w:szCs w:val="32"/>
        </w:rPr>
      </w:pPr>
      <w:r>
        <w:rPr>
          <w:rFonts w:ascii="方正仿宋_GBK" w:eastAsia="方正仿宋_GBK" w:hAnsi="仿宋" w:hint="eastAsia"/>
          <w:color w:val="000000"/>
          <w:sz w:val="32"/>
          <w:szCs w:val="32"/>
        </w:rPr>
        <w:t>为深入贯彻</w:t>
      </w:r>
      <w:r w:rsidR="003755C0">
        <w:rPr>
          <w:rFonts w:ascii="方正仿宋_GBK" w:eastAsia="方正仿宋_GBK" w:hAnsi="仿宋" w:hint="eastAsia"/>
          <w:color w:val="000000"/>
          <w:sz w:val="32"/>
          <w:szCs w:val="32"/>
        </w:rPr>
        <w:t>落实</w:t>
      </w:r>
      <w:r>
        <w:rPr>
          <w:rFonts w:ascii="方正仿宋_GBK" w:eastAsia="方正仿宋_GBK" w:hAnsi="仿宋" w:hint="eastAsia"/>
          <w:color w:val="000000"/>
          <w:sz w:val="32"/>
          <w:szCs w:val="32"/>
        </w:rPr>
        <w:t>中共中央办公厅、国务院办公厅《关于全面推进政务公开工作的意见》</w:t>
      </w:r>
      <w:r w:rsidR="003755C0">
        <w:rPr>
          <w:rFonts w:ascii="方正仿宋_GBK" w:eastAsia="方正仿宋_GBK" w:hAnsi="仿宋" w:hint="eastAsia"/>
          <w:color w:val="000000"/>
          <w:sz w:val="32"/>
          <w:szCs w:val="32"/>
        </w:rPr>
        <w:t>、</w:t>
      </w:r>
      <w:r w:rsidR="00B76BAF" w:rsidRPr="00C63AF3">
        <w:rPr>
          <w:rFonts w:ascii="方正仿宋_GBK" w:eastAsia="方正仿宋_GBK" w:hAnsi="仿宋" w:hint="eastAsia"/>
          <w:color w:val="000000"/>
          <w:sz w:val="32"/>
          <w:szCs w:val="32"/>
        </w:rPr>
        <w:t>省政府办公厅《关于</w:t>
      </w:r>
      <w:r w:rsidR="00B76BAF">
        <w:rPr>
          <w:rFonts w:ascii="方正仿宋_GBK" w:eastAsia="方正仿宋_GBK" w:hAnsi="仿宋" w:hint="eastAsia"/>
          <w:color w:val="000000"/>
          <w:sz w:val="32"/>
          <w:szCs w:val="32"/>
        </w:rPr>
        <w:t>印发江苏省全面推进政务公开工作实施细则</w:t>
      </w:r>
      <w:r w:rsidR="00B76BAF" w:rsidRPr="00C63AF3">
        <w:rPr>
          <w:rFonts w:ascii="方正仿宋_GBK" w:eastAsia="方正仿宋_GBK" w:hAnsi="仿宋" w:hint="eastAsia"/>
          <w:color w:val="000000"/>
          <w:sz w:val="32"/>
          <w:szCs w:val="32"/>
        </w:rPr>
        <w:t>的通知》（</w:t>
      </w:r>
      <w:r w:rsidR="00B76BAF">
        <w:rPr>
          <w:rFonts w:ascii="方正仿宋_GBK" w:eastAsia="方正仿宋_GBK" w:hAnsi="仿宋" w:hint="eastAsia"/>
          <w:color w:val="000000"/>
          <w:sz w:val="32"/>
          <w:szCs w:val="32"/>
        </w:rPr>
        <w:t>省政办发</w:t>
      </w:r>
      <w:r w:rsidR="00B76BAF" w:rsidRPr="00C63AF3">
        <w:rPr>
          <w:rFonts w:ascii="方正仿宋_GBK" w:eastAsia="方正仿宋_GBK" w:hAnsi="仿宋" w:hint="eastAsia"/>
          <w:color w:val="000000"/>
          <w:sz w:val="32"/>
          <w:szCs w:val="32"/>
        </w:rPr>
        <w:t>〔201</w:t>
      </w:r>
      <w:r w:rsidR="00B76BAF">
        <w:rPr>
          <w:rFonts w:ascii="方正仿宋_GBK" w:eastAsia="方正仿宋_GBK" w:hAnsi="仿宋" w:hint="eastAsia"/>
          <w:color w:val="000000"/>
          <w:sz w:val="32"/>
          <w:szCs w:val="32"/>
        </w:rPr>
        <w:t>7</w:t>
      </w:r>
      <w:r w:rsidR="00B76BAF" w:rsidRPr="00C63AF3">
        <w:rPr>
          <w:rFonts w:ascii="方正仿宋_GBK" w:eastAsia="方正仿宋_GBK" w:hAnsi="仿宋" w:hint="eastAsia"/>
          <w:color w:val="000000"/>
          <w:sz w:val="32"/>
          <w:szCs w:val="32"/>
        </w:rPr>
        <w:t>〕</w:t>
      </w:r>
      <w:r w:rsidR="00B76BAF">
        <w:rPr>
          <w:rFonts w:ascii="方正仿宋_GBK" w:eastAsia="方正仿宋_GBK" w:hAnsi="仿宋" w:hint="eastAsia"/>
          <w:color w:val="000000"/>
          <w:sz w:val="32"/>
          <w:szCs w:val="32"/>
        </w:rPr>
        <w:t>151</w:t>
      </w:r>
      <w:r w:rsidR="00B76BAF" w:rsidRPr="00C63AF3">
        <w:rPr>
          <w:rFonts w:ascii="方正仿宋_GBK" w:eastAsia="方正仿宋_GBK" w:hAnsi="仿宋" w:hint="eastAsia"/>
          <w:color w:val="000000"/>
          <w:sz w:val="32"/>
          <w:szCs w:val="32"/>
        </w:rPr>
        <w:t>号）</w:t>
      </w:r>
      <w:r w:rsidR="003F786C">
        <w:rPr>
          <w:rFonts w:ascii="方正仿宋_GBK" w:eastAsia="方正仿宋_GBK" w:hAnsi="仿宋" w:hint="eastAsia"/>
          <w:color w:val="000000"/>
          <w:sz w:val="32"/>
          <w:szCs w:val="32"/>
        </w:rPr>
        <w:t>和《</w:t>
      </w:r>
      <w:r w:rsidR="003F786C" w:rsidRPr="00C63AF3">
        <w:rPr>
          <w:rFonts w:ascii="方正仿宋_GBK" w:eastAsia="方正仿宋_GBK" w:hAnsi="仿宋" w:hint="eastAsia"/>
          <w:color w:val="000000"/>
          <w:sz w:val="32"/>
          <w:szCs w:val="32"/>
        </w:rPr>
        <w:t>关于印发201</w:t>
      </w:r>
      <w:r w:rsidR="003F786C">
        <w:rPr>
          <w:rFonts w:ascii="方正仿宋_GBK" w:eastAsia="方正仿宋_GBK" w:hAnsi="仿宋" w:hint="eastAsia"/>
          <w:color w:val="000000"/>
          <w:sz w:val="32"/>
          <w:szCs w:val="32"/>
        </w:rPr>
        <w:t>8</w:t>
      </w:r>
      <w:r w:rsidR="003F786C" w:rsidRPr="00C63AF3">
        <w:rPr>
          <w:rFonts w:ascii="方正仿宋_GBK" w:eastAsia="方正仿宋_GBK" w:hAnsi="仿宋" w:hint="eastAsia"/>
          <w:color w:val="000000"/>
          <w:sz w:val="32"/>
          <w:szCs w:val="32"/>
        </w:rPr>
        <w:t>年政务公开工作要点</w:t>
      </w:r>
      <w:r w:rsidR="003F786C">
        <w:rPr>
          <w:rFonts w:ascii="方正仿宋_GBK" w:eastAsia="方正仿宋_GBK" w:hAnsi="仿宋" w:hint="eastAsia"/>
          <w:color w:val="000000"/>
          <w:sz w:val="32"/>
          <w:szCs w:val="32"/>
        </w:rPr>
        <w:t>及任务分工</w:t>
      </w:r>
      <w:r w:rsidR="003F786C" w:rsidRPr="00C63AF3">
        <w:rPr>
          <w:rFonts w:ascii="方正仿宋_GBK" w:eastAsia="方正仿宋_GBK" w:hAnsi="仿宋" w:hint="eastAsia"/>
          <w:color w:val="000000"/>
          <w:sz w:val="32"/>
          <w:szCs w:val="32"/>
        </w:rPr>
        <w:t>的通知》（苏政办发〔201</w:t>
      </w:r>
      <w:r w:rsidR="003F786C">
        <w:rPr>
          <w:rFonts w:ascii="方正仿宋_GBK" w:eastAsia="方正仿宋_GBK" w:hAnsi="仿宋" w:hint="eastAsia"/>
          <w:color w:val="000000"/>
          <w:sz w:val="32"/>
          <w:szCs w:val="32"/>
        </w:rPr>
        <w:t>8</w:t>
      </w:r>
      <w:r w:rsidR="003F786C" w:rsidRPr="00C63AF3">
        <w:rPr>
          <w:rFonts w:ascii="方正仿宋_GBK" w:eastAsia="方正仿宋_GBK" w:hAnsi="仿宋" w:hint="eastAsia"/>
          <w:color w:val="000000"/>
          <w:sz w:val="32"/>
          <w:szCs w:val="32"/>
        </w:rPr>
        <w:t>〕</w:t>
      </w:r>
      <w:r w:rsidR="003F786C">
        <w:rPr>
          <w:rFonts w:ascii="方正仿宋_GBK" w:eastAsia="方正仿宋_GBK" w:hAnsi="仿宋" w:hint="eastAsia"/>
          <w:color w:val="000000"/>
          <w:sz w:val="32"/>
          <w:szCs w:val="32"/>
        </w:rPr>
        <w:t>42</w:t>
      </w:r>
      <w:r w:rsidR="003F786C" w:rsidRPr="00C63AF3">
        <w:rPr>
          <w:rFonts w:ascii="方正仿宋_GBK" w:eastAsia="方正仿宋_GBK" w:hAnsi="仿宋" w:hint="eastAsia"/>
          <w:color w:val="000000"/>
          <w:sz w:val="32"/>
          <w:szCs w:val="32"/>
        </w:rPr>
        <w:t>号）</w:t>
      </w:r>
      <w:r>
        <w:rPr>
          <w:rFonts w:ascii="方正仿宋_GBK" w:eastAsia="方正仿宋_GBK" w:hAnsi="仿宋" w:hint="eastAsia"/>
          <w:color w:val="000000"/>
          <w:sz w:val="32"/>
          <w:szCs w:val="32"/>
        </w:rPr>
        <w:t>要求，充分保障广大人民群众对科技工作的知情权、参与权、表达权和监督权，进一步增强科技工作的透明度和公信力，结合我厅实际，</w:t>
      </w:r>
      <w:r w:rsidR="003C4332">
        <w:rPr>
          <w:rFonts w:ascii="方正仿宋_GBK" w:eastAsia="方正仿宋_GBK" w:hAnsi="仿宋" w:hint="eastAsia"/>
          <w:color w:val="000000"/>
          <w:sz w:val="32"/>
          <w:szCs w:val="32"/>
        </w:rPr>
        <w:t>特</w:t>
      </w:r>
      <w:r>
        <w:rPr>
          <w:rFonts w:ascii="方正仿宋_GBK" w:eastAsia="方正仿宋_GBK" w:hAnsi="仿宋" w:hint="eastAsia"/>
          <w:color w:val="000000"/>
          <w:sz w:val="32"/>
          <w:szCs w:val="32"/>
        </w:rPr>
        <w:t>制</w:t>
      </w:r>
      <w:r w:rsidR="003C4332">
        <w:rPr>
          <w:rFonts w:ascii="方正仿宋_GBK" w:eastAsia="方正仿宋_GBK" w:hAnsi="仿宋" w:hint="eastAsia"/>
          <w:color w:val="000000"/>
          <w:sz w:val="32"/>
          <w:szCs w:val="32"/>
        </w:rPr>
        <w:t>定</w:t>
      </w:r>
      <w:r>
        <w:rPr>
          <w:rFonts w:ascii="方正仿宋_GBK" w:eastAsia="方正仿宋_GBK" w:hAnsi="仿宋" w:hint="eastAsia"/>
          <w:color w:val="000000"/>
          <w:sz w:val="32"/>
          <w:szCs w:val="32"/>
        </w:rPr>
        <w:t>本</w:t>
      </w:r>
      <w:r w:rsidR="00477E4B">
        <w:rPr>
          <w:rFonts w:ascii="方正仿宋_GBK" w:eastAsia="方正仿宋_GBK" w:hAnsi="仿宋" w:hint="eastAsia"/>
          <w:color w:val="000000"/>
          <w:sz w:val="32"/>
          <w:szCs w:val="32"/>
        </w:rPr>
        <w:t>工作要点</w:t>
      </w:r>
      <w:r>
        <w:rPr>
          <w:rFonts w:ascii="方正仿宋_GBK" w:eastAsia="方正仿宋_GBK" w:hAnsi="仿宋" w:hint="eastAsia"/>
          <w:color w:val="000000"/>
          <w:sz w:val="32"/>
          <w:szCs w:val="32"/>
        </w:rPr>
        <w:t xml:space="preserve">。 </w:t>
      </w:r>
    </w:p>
    <w:p w:rsidR="002F08AD" w:rsidRDefault="002F08AD" w:rsidP="002F08AD">
      <w:pPr>
        <w:tabs>
          <w:tab w:val="left" w:pos="2410"/>
        </w:tabs>
        <w:spacing w:line="590" w:lineRule="exact"/>
        <w:ind w:firstLineChars="200" w:firstLine="630"/>
        <w:rPr>
          <w:rStyle w:val="af3"/>
          <w:rFonts w:ascii="方正黑体_GBK" w:eastAsia="方正黑体_GBK" w:hAnsi="Calibri"/>
          <w:b w:val="0"/>
          <w:color w:val="333333"/>
        </w:rPr>
      </w:pPr>
      <w:r>
        <w:rPr>
          <w:rStyle w:val="af3"/>
          <w:rFonts w:ascii="方正黑体_GBK" w:eastAsia="方正黑体_GBK" w:hAnsi="Calibri" w:hint="eastAsia"/>
          <w:b w:val="0"/>
          <w:color w:val="333333"/>
          <w:szCs w:val="32"/>
        </w:rPr>
        <w:t>一、围绕科技改革和发展推进公开</w:t>
      </w:r>
    </w:p>
    <w:p w:rsidR="00276AA0" w:rsidRPr="00D653A4" w:rsidRDefault="002F08AD" w:rsidP="00D653A4">
      <w:pPr>
        <w:shd w:val="clear" w:color="auto" w:fill="FFFFFF"/>
        <w:spacing w:line="590" w:lineRule="exact"/>
        <w:ind w:firstLine="482"/>
        <w:rPr>
          <w:rFonts w:ascii="宋体" w:eastAsia="宋体" w:hAnsi="宋体" w:cs="宋体"/>
          <w:snapToGrid/>
          <w:color w:val="333333"/>
          <w:sz w:val="24"/>
          <w:szCs w:val="24"/>
        </w:rPr>
      </w:pPr>
      <w:r>
        <w:rPr>
          <w:rStyle w:val="af3"/>
          <w:rFonts w:ascii="方正楷体_GBK" w:eastAsia="方正楷体_GBK" w:hint="eastAsia"/>
          <w:b w:val="0"/>
          <w:color w:val="333333"/>
          <w:szCs w:val="32"/>
        </w:rPr>
        <w:t>1、</w:t>
      </w:r>
      <w:r w:rsidR="00B76BAF" w:rsidRPr="00B76BAF">
        <w:rPr>
          <w:rStyle w:val="af3"/>
          <w:rFonts w:ascii="方正楷体_GBK" w:eastAsia="方正楷体_GBK" w:hint="eastAsia"/>
          <w:b w:val="0"/>
          <w:szCs w:val="32"/>
        </w:rPr>
        <w:t>加强权责清单的统一规范。</w:t>
      </w:r>
      <w:r w:rsidR="00B76BAF" w:rsidRPr="00B76BAF">
        <w:rPr>
          <w:rFonts w:ascii="方正仿宋_GBK" w:hAnsi="仿宋" w:hint="eastAsia"/>
          <w:color w:val="000000"/>
          <w:szCs w:val="32"/>
        </w:rPr>
        <w:t>在权力事项“三级四同”基础上，配套公开办事指南，公布办理范围、运行流程、材料目录、法定办理时限、承诺办结时限、涉及的中介服务机构等基本信息。</w:t>
      </w:r>
      <w:r>
        <w:rPr>
          <w:rFonts w:ascii="方正仿宋_GBK" w:hAnsi="仿宋" w:hint="eastAsia"/>
          <w:color w:val="000000"/>
          <w:szCs w:val="32"/>
        </w:rPr>
        <w:t>通过省机构编制网、科技厅门户网站等公开我厅行使的行政权力清单与责任清单，并根据“放、管、服”改革的推进，及时向社会公布清单变更情况，接受社会监督。（法规处</w:t>
      </w:r>
      <w:r w:rsidR="00E142AA">
        <w:rPr>
          <w:rFonts w:ascii="方正仿宋_GBK" w:hAnsi="仿宋" w:hint="eastAsia"/>
          <w:color w:val="000000"/>
          <w:szCs w:val="32"/>
        </w:rPr>
        <w:t>及相关处室负责</w:t>
      </w:r>
      <w:r>
        <w:rPr>
          <w:rFonts w:ascii="方正仿宋_GBK" w:hAnsi="仿宋" w:hint="eastAsia"/>
          <w:color w:val="000000"/>
          <w:szCs w:val="32"/>
        </w:rPr>
        <w:t>）</w:t>
      </w:r>
    </w:p>
    <w:p w:rsidR="002F08AD" w:rsidRDefault="00D653A4" w:rsidP="002F08AD">
      <w:pPr>
        <w:pStyle w:val="p"/>
        <w:shd w:val="clear" w:color="auto" w:fill="FFFFFF"/>
        <w:tabs>
          <w:tab w:val="left" w:pos="2410"/>
        </w:tabs>
        <w:spacing w:before="0" w:beforeAutospacing="0" w:after="0" w:afterAutospacing="0" w:line="590" w:lineRule="exact"/>
        <w:ind w:firstLineChars="200" w:firstLine="630"/>
        <w:jc w:val="both"/>
        <w:rPr>
          <w:rFonts w:ascii="方正仿宋_GBK" w:eastAsia="方正仿宋_GBK" w:hAnsi="仿宋"/>
          <w:color w:val="000000"/>
          <w:sz w:val="32"/>
          <w:szCs w:val="32"/>
        </w:rPr>
      </w:pPr>
      <w:r>
        <w:rPr>
          <w:rStyle w:val="af3"/>
          <w:rFonts w:ascii="方正楷体_GBK" w:eastAsia="方正楷体_GBK" w:hint="eastAsia"/>
          <w:b w:val="0"/>
          <w:color w:val="333333"/>
          <w:sz w:val="32"/>
          <w:szCs w:val="32"/>
        </w:rPr>
        <w:t>2</w:t>
      </w:r>
      <w:r w:rsidR="002C0E2C">
        <w:rPr>
          <w:rStyle w:val="af3"/>
          <w:rFonts w:ascii="方正楷体_GBK" w:eastAsia="方正楷体_GBK" w:hint="eastAsia"/>
          <w:b w:val="0"/>
          <w:color w:val="333333"/>
          <w:sz w:val="32"/>
          <w:szCs w:val="32"/>
        </w:rPr>
        <w:t>、</w:t>
      </w:r>
      <w:r w:rsidR="002F08AD">
        <w:rPr>
          <w:rStyle w:val="af3"/>
          <w:rFonts w:ascii="方正楷体_GBK" w:eastAsia="方正楷体_GBK" w:hint="eastAsia"/>
          <w:b w:val="0"/>
          <w:color w:val="333333"/>
          <w:sz w:val="32"/>
          <w:szCs w:val="32"/>
        </w:rPr>
        <w:t>推进公共资源配置信息公开。</w:t>
      </w:r>
      <w:r w:rsidR="002F08AD">
        <w:rPr>
          <w:rFonts w:ascii="方正仿宋_GBK" w:eastAsia="方正仿宋_GBK" w:hAnsi="仿宋" w:hint="eastAsia"/>
          <w:color w:val="000000"/>
          <w:sz w:val="32"/>
          <w:szCs w:val="32"/>
        </w:rPr>
        <w:t xml:space="preserve">建立健全科研项目和资金管理信息公开制度，推进科技计划、科技专项等项目立项、验收、资金安排信息公开。省级科技计划申报通知、项目指南、立项情况、验收结果等通过门户网站及时公开、公示。推进科技报告信息公开。（计划处及相关处室负责） </w:t>
      </w:r>
    </w:p>
    <w:p w:rsidR="002F08AD" w:rsidRDefault="00D653A4" w:rsidP="002F08AD">
      <w:pPr>
        <w:pStyle w:val="p"/>
        <w:shd w:val="clear" w:color="auto" w:fill="FFFFFF"/>
        <w:tabs>
          <w:tab w:val="left" w:pos="2410"/>
        </w:tabs>
        <w:spacing w:before="0" w:beforeAutospacing="0" w:after="0" w:afterAutospacing="0" w:line="590" w:lineRule="exact"/>
        <w:ind w:firstLineChars="200" w:firstLine="630"/>
        <w:jc w:val="both"/>
        <w:rPr>
          <w:rFonts w:ascii="方正仿宋_GBK" w:eastAsia="方正仿宋_GBK" w:hAnsi="仿宋"/>
          <w:bCs/>
          <w:color w:val="000000"/>
        </w:rPr>
      </w:pPr>
      <w:r>
        <w:rPr>
          <w:rStyle w:val="af3"/>
          <w:rFonts w:ascii="方正楷体_GBK" w:eastAsia="方正楷体_GBK" w:hint="eastAsia"/>
          <w:b w:val="0"/>
          <w:color w:val="333333"/>
          <w:sz w:val="32"/>
          <w:szCs w:val="32"/>
        </w:rPr>
        <w:lastRenderedPageBreak/>
        <w:t>3</w:t>
      </w:r>
      <w:r w:rsidR="002F08AD">
        <w:rPr>
          <w:rStyle w:val="af3"/>
          <w:rFonts w:ascii="方正楷体_GBK" w:eastAsia="方正楷体_GBK" w:hint="eastAsia"/>
          <w:b w:val="0"/>
          <w:color w:val="333333"/>
          <w:sz w:val="32"/>
          <w:szCs w:val="32"/>
        </w:rPr>
        <w:t>、推进科研信用信息公开。</w:t>
      </w:r>
      <w:r w:rsidR="002F08AD">
        <w:rPr>
          <w:rFonts w:ascii="方正仿宋_GBK" w:eastAsia="方正仿宋_GBK" w:hAnsi="仿宋" w:hint="eastAsia"/>
          <w:color w:val="000000"/>
          <w:kern w:val="2"/>
          <w:sz w:val="32"/>
          <w:szCs w:val="32"/>
        </w:rPr>
        <w:t>积极推进科研信用体系建设，在厅门户网站建立“行政许可、行政处罚</w:t>
      </w:r>
      <w:r w:rsidR="002F08AD">
        <w:rPr>
          <w:rFonts w:ascii="方正仿宋_GBK" w:eastAsia="方正仿宋_GBK" w:hint="eastAsia"/>
          <w:color w:val="333333"/>
          <w:sz w:val="32"/>
          <w:szCs w:val="32"/>
        </w:rPr>
        <w:t>信息</w:t>
      </w:r>
      <w:r w:rsidR="002F08AD">
        <w:rPr>
          <w:rFonts w:ascii="方正仿宋_GBK" w:eastAsia="方正仿宋_GBK" w:hAnsi="仿宋" w:hint="eastAsia"/>
          <w:color w:val="000000"/>
          <w:kern w:val="2"/>
          <w:sz w:val="32"/>
          <w:szCs w:val="32"/>
        </w:rPr>
        <w:t>双公示”专栏，做好行政许可和行政处罚信息向</w:t>
      </w:r>
      <w:r w:rsidR="002F08AD">
        <w:rPr>
          <w:rFonts w:ascii="方正仿宋_GBK" w:eastAsia="方正仿宋_GBK" w:hAnsi="仿宋" w:hint="eastAsia"/>
          <w:color w:val="000000"/>
          <w:sz w:val="32"/>
          <w:szCs w:val="32"/>
        </w:rPr>
        <w:t>省公共信用信息系统</w:t>
      </w:r>
      <w:r w:rsidR="002F08AD">
        <w:rPr>
          <w:rFonts w:ascii="方正仿宋_GBK" w:eastAsia="方正仿宋_GBK" w:hAnsi="仿宋" w:hint="eastAsia"/>
          <w:color w:val="000000"/>
          <w:kern w:val="2"/>
          <w:sz w:val="32"/>
          <w:szCs w:val="32"/>
        </w:rPr>
        <w:t>的报送工作，推动信用信息互联共享。（计划处牵头，条件处、办公室配合）</w:t>
      </w:r>
    </w:p>
    <w:p w:rsidR="00587565" w:rsidRPr="00587565" w:rsidRDefault="00587565" w:rsidP="00587565">
      <w:pPr>
        <w:pStyle w:val="p"/>
        <w:shd w:val="clear" w:color="auto" w:fill="FFFFFF"/>
        <w:tabs>
          <w:tab w:val="left" w:pos="2410"/>
        </w:tabs>
        <w:spacing w:before="0" w:beforeAutospacing="0" w:after="0" w:afterAutospacing="0" w:line="590" w:lineRule="exact"/>
        <w:ind w:firstLineChars="200" w:firstLine="630"/>
        <w:jc w:val="both"/>
        <w:rPr>
          <w:rFonts w:ascii="方正仿宋_GBK" w:eastAsia="方正仿宋_GBK" w:hAnsi="仿宋"/>
          <w:bCs/>
          <w:color w:val="000000"/>
          <w:kern w:val="2"/>
        </w:rPr>
      </w:pPr>
      <w:r>
        <w:rPr>
          <w:rStyle w:val="af3"/>
          <w:rFonts w:ascii="方正楷体_GBK" w:eastAsia="方正楷体_GBK" w:hint="eastAsia"/>
          <w:b w:val="0"/>
          <w:color w:val="333333"/>
          <w:sz w:val="32"/>
          <w:szCs w:val="32"/>
        </w:rPr>
        <w:t>4</w:t>
      </w:r>
      <w:r w:rsidRPr="00587565">
        <w:rPr>
          <w:rStyle w:val="af3"/>
          <w:rFonts w:ascii="方正楷体_GBK" w:eastAsia="方正楷体_GBK" w:hint="eastAsia"/>
          <w:b w:val="0"/>
          <w:color w:val="333333"/>
          <w:sz w:val="32"/>
          <w:szCs w:val="32"/>
        </w:rPr>
        <w:t>、推进政策执行和落实情况公开。</w:t>
      </w:r>
      <w:r w:rsidRPr="00587565">
        <w:rPr>
          <w:rFonts w:ascii="方正仿宋_GBK" w:eastAsia="方正仿宋_GBK" w:hAnsi="仿宋" w:hint="eastAsia"/>
          <w:color w:val="000000"/>
          <w:kern w:val="2"/>
          <w:sz w:val="32"/>
          <w:szCs w:val="32"/>
        </w:rPr>
        <w:t>主动公开科技重点改革任务、重要政策等的执行措施、实施步骤、责任分工、监督方式等，根据工作进展公布取得成效、后续举措，确保执行到位。（</w:t>
      </w:r>
      <w:r w:rsidRPr="00D35FAD">
        <w:rPr>
          <w:rFonts w:ascii="方正仿宋_GBK" w:eastAsia="方正仿宋_GBK" w:hAnsi="仿宋" w:cs="Times New Roman" w:hint="eastAsia"/>
          <w:snapToGrid w:val="0"/>
          <w:color w:val="000000"/>
          <w:sz w:val="32"/>
          <w:szCs w:val="32"/>
        </w:rPr>
        <w:t>各处室、各单位负责</w:t>
      </w:r>
      <w:r w:rsidRPr="00587565">
        <w:rPr>
          <w:rFonts w:ascii="方正仿宋_GBK" w:eastAsia="方正仿宋_GBK" w:hAnsi="仿宋" w:hint="eastAsia"/>
          <w:color w:val="000000"/>
          <w:kern w:val="2"/>
          <w:sz w:val="32"/>
          <w:szCs w:val="32"/>
        </w:rPr>
        <w:t>）</w:t>
      </w:r>
    </w:p>
    <w:p w:rsidR="002F08AD" w:rsidRDefault="002F08AD" w:rsidP="002F08AD">
      <w:pPr>
        <w:tabs>
          <w:tab w:val="left" w:pos="2410"/>
        </w:tabs>
        <w:spacing w:line="590" w:lineRule="exact"/>
        <w:ind w:firstLineChars="200" w:firstLine="630"/>
        <w:rPr>
          <w:rStyle w:val="af3"/>
          <w:rFonts w:ascii="方正黑体_GBK" w:eastAsia="方正黑体_GBK" w:hAnsi="Calibri"/>
          <w:bCs w:val="0"/>
          <w:sz w:val="21"/>
          <w:szCs w:val="22"/>
        </w:rPr>
      </w:pPr>
      <w:r>
        <w:rPr>
          <w:rStyle w:val="af3"/>
          <w:rFonts w:ascii="方正黑体_GBK" w:eastAsia="方正黑体_GBK" w:hAnsi="Calibri" w:hint="eastAsia"/>
          <w:b w:val="0"/>
          <w:color w:val="333333"/>
          <w:szCs w:val="32"/>
        </w:rPr>
        <w:t>二、围绕行政过程推进公开</w:t>
      </w:r>
    </w:p>
    <w:p w:rsidR="00D653A4" w:rsidRDefault="00D653A4" w:rsidP="00D653A4">
      <w:pPr>
        <w:pStyle w:val="p"/>
        <w:shd w:val="clear" w:color="auto" w:fill="FFFFFF"/>
        <w:tabs>
          <w:tab w:val="left" w:pos="2410"/>
        </w:tabs>
        <w:spacing w:before="0" w:beforeAutospacing="0" w:after="0" w:afterAutospacing="0" w:line="590" w:lineRule="exact"/>
        <w:ind w:firstLineChars="200" w:firstLine="630"/>
        <w:jc w:val="both"/>
        <w:rPr>
          <w:rStyle w:val="af3"/>
          <w:rFonts w:ascii="方正楷体_GBK" w:eastAsia="方正楷体_GBK"/>
          <w:b w:val="0"/>
          <w:color w:val="333333"/>
          <w:sz w:val="32"/>
          <w:szCs w:val="32"/>
        </w:rPr>
      </w:pPr>
      <w:r>
        <w:rPr>
          <w:rStyle w:val="af3"/>
          <w:rFonts w:ascii="方正楷体_GBK" w:eastAsia="方正楷体_GBK" w:hint="eastAsia"/>
          <w:b w:val="0"/>
          <w:color w:val="333333"/>
          <w:sz w:val="32"/>
          <w:szCs w:val="32"/>
        </w:rPr>
        <w:t>1、</w:t>
      </w:r>
      <w:r w:rsidRPr="00E142AA">
        <w:rPr>
          <w:rStyle w:val="af3"/>
          <w:rFonts w:ascii="方正楷体_GBK" w:eastAsia="方正楷体_GBK" w:hint="eastAsia"/>
          <w:b w:val="0"/>
          <w:sz w:val="32"/>
          <w:szCs w:val="32"/>
        </w:rPr>
        <w:t>建立健全政务公开事项目录。</w:t>
      </w:r>
      <w:r w:rsidRPr="00E142AA">
        <w:rPr>
          <w:rFonts w:ascii="方正仿宋_GBK" w:eastAsia="方正仿宋_GBK" w:hAnsi="仿宋" w:cs="Times New Roman" w:hint="eastAsia"/>
          <w:snapToGrid w:val="0"/>
          <w:color w:val="000000"/>
          <w:sz w:val="32"/>
          <w:szCs w:val="32"/>
        </w:rPr>
        <w:t>依据权责清单，梳理权力运行和服务过程中产生的政府信息，逐项认定公开属性，对公开信息的主体、内容、时限、方式等进行规范。</w:t>
      </w:r>
      <w:r>
        <w:rPr>
          <w:rFonts w:ascii="方正仿宋_GBK" w:eastAsia="方正仿宋_GBK" w:hAnsi="仿宋" w:hint="eastAsia"/>
          <w:color w:val="000000"/>
          <w:sz w:val="32"/>
          <w:szCs w:val="32"/>
        </w:rPr>
        <w:t>（办公室及相关处室负责）</w:t>
      </w:r>
    </w:p>
    <w:p w:rsidR="00D653A4" w:rsidRDefault="00D653A4" w:rsidP="00D653A4">
      <w:pPr>
        <w:tabs>
          <w:tab w:val="left" w:pos="2410"/>
        </w:tabs>
        <w:spacing w:line="590" w:lineRule="exact"/>
        <w:ind w:firstLineChars="200" w:firstLine="630"/>
        <w:rPr>
          <w:rFonts w:ascii="方正仿宋_GBK" w:hAnsi="仿宋"/>
          <w:snapToGrid/>
          <w:color w:val="000000"/>
          <w:szCs w:val="32"/>
        </w:rPr>
      </w:pPr>
      <w:r>
        <w:rPr>
          <w:rStyle w:val="af3"/>
          <w:rFonts w:ascii="方正楷体_GBK" w:eastAsia="方正楷体_GBK" w:hint="eastAsia"/>
          <w:b w:val="0"/>
          <w:szCs w:val="32"/>
        </w:rPr>
        <w:t>2</w:t>
      </w:r>
      <w:r w:rsidRPr="00A7711F">
        <w:rPr>
          <w:rStyle w:val="af3"/>
          <w:rFonts w:ascii="方正楷体_GBK" w:eastAsia="方正楷体_GBK" w:hint="eastAsia"/>
          <w:b w:val="0"/>
          <w:szCs w:val="32"/>
        </w:rPr>
        <w:t>、</w:t>
      </w:r>
      <w:r w:rsidR="003C4332" w:rsidRPr="00A7711F">
        <w:rPr>
          <w:rStyle w:val="af3"/>
          <w:rFonts w:ascii="方正楷体_GBK" w:eastAsia="方正楷体_GBK" w:hint="eastAsia"/>
          <w:b w:val="0"/>
          <w:szCs w:val="32"/>
        </w:rPr>
        <w:t>会议办理</w:t>
      </w:r>
      <w:r w:rsidRPr="00A7711F">
        <w:rPr>
          <w:rStyle w:val="af3"/>
          <w:rFonts w:ascii="方正楷体_GBK" w:eastAsia="方正楷体_GBK" w:hint="eastAsia"/>
          <w:b w:val="0"/>
          <w:szCs w:val="32"/>
        </w:rPr>
        <w:t>落实政务公开要求。</w:t>
      </w:r>
      <w:r w:rsidR="008F0927">
        <w:rPr>
          <w:rFonts w:ascii="方正仿宋_GBK" w:hAnsi="仿宋" w:hint="eastAsia"/>
          <w:snapToGrid/>
          <w:color w:val="000000"/>
          <w:szCs w:val="32"/>
        </w:rPr>
        <w:t>厅</w:t>
      </w:r>
      <w:r w:rsidRPr="00A7711F">
        <w:rPr>
          <w:rFonts w:ascii="方正仿宋_GBK" w:hAnsi="仿宋" w:hint="eastAsia"/>
          <w:snapToGrid/>
          <w:color w:val="000000"/>
          <w:szCs w:val="32"/>
        </w:rPr>
        <w:t>办公会议审议的重要改革方案、重大政策措施，除依法应当保密的外，应在决策前向社会公布决策草案、决策依据，广泛听取公众意见，及时公布征求意见的采纳情况，相对集中的意见建议不予采纳的，公布时要说明理由。报请政府常务会议和</w:t>
      </w:r>
      <w:r w:rsidR="008F0927">
        <w:rPr>
          <w:rFonts w:ascii="方正仿宋_GBK" w:hAnsi="仿宋" w:hint="eastAsia"/>
          <w:snapToGrid/>
          <w:color w:val="000000"/>
          <w:szCs w:val="32"/>
        </w:rPr>
        <w:t>厅</w:t>
      </w:r>
      <w:r w:rsidRPr="00A7711F">
        <w:rPr>
          <w:rFonts w:ascii="方正仿宋_GBK" w:hAnsi="仿宋" w:hint="eastAsia"/>
          <w:snapToGrid/>
          <w:color w:val="000000"/>
          <w:szCs w:val="32"/>
        </w:rPr>
        <w:t>办公会议审议的重大民生事项议题，应列明是否已向社会公开征求意见，提出是否邀请有关方面人员列席会议，随审议文件一同报批；会议审议时，应将意见征集和采纳情况做出说明。</w:t>
      </w:r>
      <w:r w:rsidRPr="00D35FAD">
        <w:rPr>
          <w:rFonts w:ascii="方正仿宋_GBK" w:hAnsi="仿宋" w:hint="eastAsia"/>
          <w:snapToGrid/>
          <w:color w:val="000000"/>
          <w:szCs w:val="32"/>
        </w:rPr>
        <w:t>（各处室、各单位负责）</w:t>
      </w:r>
    </w:p>
    <w:p w:rsidR="002F08AD" w:rsidRDefault="002F08AD" w:rsidP="002F08AD">
      <w:pPr>
        <w:tabs>
          <w:tab w:val="left" w:pos="2410"/>
        </w:tabs>
        <w:spacing w:line="590" w:lineRule="exact"/>
        <w:ind w:firstLineChars="200" w:firstLine="630"/>
        <w:rPr>
          <w:rFonts w:ascii="方正仿宋_GBK"/>
          <w:color w:val="333333"/>
          <w:szCs w:val="32"/>
        </w:rPr>
      </w:pPr>
      <w:r>
        <w:rPr>
          <w:rStyle w:val="af3"/>
          <w:rFonts w:ascii="方正楷体_GBK" w:eastAsia="方正楷体_GBK" w:hAnsi="宋体" w:hint="eastAsia"/>
          <w:b w:val="0"/>
          <w:color w:val="333333"/>
          <w:szCs w:val="32"/>
        </w:rPr>
        <w:t>3、推进预决算公开。</w:t>
      </w:r>
      <w:r>
        <w:rPr>
          <w:rFonts w:ascii="方正仿宋_GBK" w:hint="eastAsia"/>
          <w:color w:val="333333"/>
          <w:szCs w:val="32"/>
        </w:rPr>
        <w:t>做好科技厅预决算公开工作，除涉密</w:t>
      </w:r>
      <w:r>
        <w:rPr>
          <w:rFonts w:ascii="方正仿宋_GBK" w:hint="eastAsia"/>
          <w:color w:val="333333"/>
          <w:szCs w:val="32"/>
        </w:rPr>
        <w:lastRenderedPageBreak/>
        <w:t>信息外，部门预决算支出应当公开到功能分类项级科目，一般公共预算基本支出细化公开到经济分类款级科目。加大“三公”经费公开力度，对“三公”经费预决算总额和分项数额增减变化情况和原因及时公开。（计划处、办公室负责）</w:t>
      </w:r>
    </w:p>
    <w:p w:rsidR="00587565" w:rsidRDefault="00587565" w:rsidP="002F08AD">
      <w:pPr>
        <w:tabs>
          <w:tab w:val="left" w:pos="2410"/>
        </w:tabs>
        <w:spacing w:line="590" w:lineRule="exact"/>
        <w:ind w:firstLineChars="200" w:firstLine="630"/>
        <w:rPr>
          <w:rFonts w:ascii="方正仿宋_GBK"/>
          <w:color w:val="333333"/>
          <w:szCs w:val="32"/>
        </w:rPr>
      </w:pPr>
      <w:r>
        <w:rPr>
          <w:rStyle w:val="af3"/>
          <w:rFonts w:ascii="方正楷体_GBK" w:eastAsia="方正楷体_GBK" w:hint="eastAsia"/>
          <w:b w:val="0"/>
          <w:color w:val="333333"/>
          <w:szCs w:val="32"/>
        </w:rPr>
        <w:t>4、推进人大代表建议和政协提案办理结果公开。</w:t>
      </w:r>
      <w:r>
        <w:rPr>
          <w:rFonts w:ascii="方正仿宋_GBK" w:hAnsi="仿宋" w:hint="eastAsia"/>
          <w:color w:val="000000"/>
          <w:kern w:val="2"/>
          <w:szCs w:val="32"/>
        </w:rPr>
        <w:t>建立健全人大代表建议和政协委员提案办理回复与公开同步的工作机制，主</w:t>
      </w:r>
      <w:r>
        <w:rPr>
          <w:rFonts w:ascii="仿宋" w:eastAsia="仿宋" w:hAnsi="仿宋" w:hint="eastAsia"/>
          <w:szCs w:val="32"/>
        </w:rPr>
        <w:t>动公开对涉及公共利益、公众权益、社会关切及需要社会广泛知晓的人大代表建议和政协提案办理复文，办理人大代表建议和政协提案总体情况，人大代表和政协委员意见建议吸收采纳情况以及有关工作动态等内容。（办公室负责）</w:t>
      </w:r>
    </w:p>
    <w:p w:rsidR="002F08AD" w:rsidRDefault="002F08AD" w:rsidP="002F08AD">
      <w:pPr>
        <w:tabs>
          <w:tab w:val="left" w:pos="2410"/>
        </w:tabs>
        <w:spacing w:line="590" w:lineRule="exact"/>
        <w:ind w:firstLineChars="200" w:firstLine="630"/>
        <w:rPr>
          <w:rStyle w:val="af3"/>
          <w:rFonts w:ascii="方正黑体_GBK" w:eastAsia="方正黑体_GBK" w:hAnsi="Calibri"/>
          <w:b w:val="0"/>
        </w:rPr>
      </w:pPr>
      <w:r>
        <w:rPr>
          <w:rStyle w:val="af3"/>
          <w:rFonts w:ascii="方正黑体_GBK" w:eastAsia="方正黑体_GBK" w:hAnsi="Calibri" w:hint="eastAsia"/>
          <w:b w:val="0"/>
          <w:color w:val="333333"/>
          <w:szCs w:val="32"/>
        </w:rPr>
        <w:t>三、扩大政务参与加强解读回应</w:t>
      </w:r>
    </w:p>
    <w:p w:rsidR="006F03E8" w:rsidRDefault="002F08AD" w:rsidP="002F08AD">
      <w:pPr>
        <w:tabs>
          <w:tab w:val="left" w:pos="2410"/>
        </w:tabs>
        <w:spacing w:line="590" w:lineRule="exact"/>
        <w:ind w:firstLineChars="200" w:firstLine="630"/>
        <w:rPr>
          <w:color w:val="333333"/>
        </w:rPr>
      </w:pPr>
      <w:r w:rsidRPr="000D3A62">
        <w:rPr>
          <w:rStyle w:val="af3"/>
          <w:rFonts w:ascii="方正楷体_GBK" w:eastAsia="方正楷体_GBK" w:hAnsi="宋体" w:hint="eastAsia"/>
          <w:b w:val="0"/>
          <w:color w:val="333333"/>
          <w:szCs w:val="32"/>
        </w:rPr>
        <w:t>1、</w:t>
      </w:r>
      <w:r w:rsidR="006F03E8" w:rsidRPr="000D3A62">
        <w:rPr>
          <w:rStyle w:val="af3"/>
          <w:rFonts w:ascii="方正楷体_GBK" w:eastAsia="方正楷体_GBK" w:hAnsi="宋体" w:hint="eastAsia"/>
          <w:b w:val="0"/>
          <w:szCs w:val="32"/>
        </w:rPr>
        <w:t>严格</w:t>
      </w:r>
      <w:r w:rsidR="00945E18" w:rsidRPr="000D3A62">
        <w:rPr>
          <w:rStyle w:val="af3"/>
          <w:rFonts w:ascii="方正楷体_GBK" w:eastAsia="方正楷体_GBK" w:hAnsi="宋体" w:hint="eastAsia"/>
          <w:b w:val="0"/>
          <w:szCs w:val="32"/>
        </w:rPr>
        <w:t>政策</w:t>
      </w:r>
      <w:r w:rsidR="006F03E8" w:rsidRPr="000D3A62">
        <w:rPr>
          <w:rStyle w:val="af3"/>
          <w:rFonts w:ascii="方正楷体_GBK" w:eastAsia="方正楷体_GBK" w:hAnsi="宋体" w:hint="eastAsia"/>
          <w:b w:val="0"/>
          <w:szCs w:val="32"/>
        </w:rPr>
        <w:t>解读</w:t>
      </w:r>
      <w:r w:rsidR="00945E18" w:rsidRPr="000D3A62">
        <w:rPr>
          <w:rStyle w:val="af3"/>
          <w:rFonts w:ascii="方正楷体_GBK" w:eastAsia="方正楷体_GBK" w:hAnsi="宋体" w:hint="eastAsia"/>
          <w:b w:val="0"/>
          <w:szCs w:val="32"/>
        </w:rPr>
        <w:t>材料起草</w:t>
      </w:r>
      <w:r w:rsidR="006F03E8" w:rsidRPr="000D3A62">
        <w:rPr>
          <w:rStyle w:val="af3"/>
          <w:rFonts w:ascii="方正楷体_GBK" w:eastAsia="方正楷体_GBK" w:hAnsi="宋体" w:hint="eastAsia"/>
          <w:b w:val="0"/>
          <w:szCs w:val="32"/>
        </w:rPr>
        <w:t>程序</w:t>
      </w:r>
      <w:r w:rsidR="006F03E8" w:rsidRPr="000D3A62">
        <w:rPr>
          <w:rStyle w:val="af3"/>
          <w:rFonts w:ascii="方正楷体_GBK" w:eastAsia="方正楷体_GBK" w:hAnsi="宋体" w:hint="eastAsia"/>
          <w:b w:val="0"/>
          <w:color w:val="333333"/>
          <w:szCs w:val="32"/>
        </w:rPr>
        <w:t>。</w:t>
      </w:r>
      <w:r w:rsidR="00F02C6A">
        <w:rPr>
          <w:rFonts w:hint="eastAsia"/>
          <w:color w:val="333333"/>
        </w:rPr>
        <w:t>报请省政府常务会议审议，或以省政府、省政府办公厅名义印发的重大政策、规划方案和改革措施，应将</w:t>
      </w:r>
      <w:r w:rsidR="00B05D0C">
        <w:rPr>
          <w:rFonts w:hint="eastAsia"/>
          <w:color w:val="333333"/>
        </w:rPr>
        <w:t>厅</w:t>
      </w:r>
      <w:r w:rsidR="00F02C6A">
        <w:rPr>
          <w:rFonts w:hint="eastAsia"/>
          <w:color w:val="333333"/>
        </w:rPr>
        <w:t>主要</w:t>
      </w:r>
      <w:r w:rsidR="00B05D0C">
        <w:rPr>
          <w:rFonts w:hint="eastAsia"/>
          <w:color w:val="333333"/>
        </w:rPr>
        <w:t>领导</w:t>
      </w:r>
      <w:r w:rsidR="00F02C6A">
        <w:rPr>
          <w:rFonts w:hint="eastAsia"/>
          <w:color w:val="333333"/>
        </w:rPr>
        <w:t>审定的解读方案、解读材料一并报送审议。以</w:t>
      </w:r>
      <w:r w:rsidR="00B05D0C">
        <w:rPr>
          <w:rFonts w:hint="eastAsia"/>
          <w:color w:val="333333"/>
        </w:rPr>
        <w:t>科技厅</w:t>
      </w:r>
      <w:r w:rsidR="00F02C6A">
        <w:rPr>
          <w:rFonts w:hint="eastAsia"/>
          <w:color w:val="333333"/>
        </w:rPr>
        <w:t>名义印发的政策性文件，报批时应将解读方案、解读材料一并报</w:t>
      </w:r>
      <w:r w:rsidR="00B05D0C">
        <w:rPr>
          <w:rFonts w:hint="eastAsia"/>
          <w:color w:val="333333"/>
        </w:rPr>
        <w:t>厅</w:t>
      </w:r>
      <w:r w:rsidR="00F02C6A">
        <w:rPr>
          <w:rFonts w:hint="eastAsia"/>
          <w:color w:val="333333"/>
        </w:rPr>
        <w:t>主要</w:t>
      </w:r>
      <w:r w:rsidR="00B05D0C">
        <w:rPr>
          <w:rFonts w:hint="eastAsia"/>
          <w:color w:val="333333"/>
        </w:rPr>
        <w:t>领导</w:t>
      </w:r>
      <w:r w:rsidR="00F02C6A">
        <w:rPr>
          <w:rFonts w:hint="eastAsia"/>
          <w:color w:val="333333"/>
        </w:rPr>
        <w:t>审签。</w:t>
      </w:r>
      <w:r w:rsidR="002C5CE0">
        <w:rPr>
          <w:rFonts w:hint="eastAsia"/>
          <w:color w:val="333333"/>
        </w:rPr>
        <w:t>相关解读材料应于</w:t>
      </w:r>
      <w:r w:rsidR="002C5CE0">
        <w:rPr>
          <w:rFonts w:hint="eastAsia"/>
          <w:color w:val="333333"/>
        </w:rPr>
        <w:t>3</w:t>
      </w:r>
      <w:r w:rsidR="002C5CE0">
        <w:rPr>
          <w:rFonts w:hint="eastAsia"/>
          <w:color w:val="333333"/>
        </w:rPr>
        <w:t>个工作日内在</w:t>
      </w:r>
      <w:r w:rsidR="00B05D0C">
        <w:rPr>
          <w:rFonts w:hint="eastAsia"/>
          <w:color w:val="333333"/>
        </w:rPr>
        <w:t>省</w:t>
      </w:r>
      <w:r w:rsidR="002C5CE0">
        <w:rPr>
          <w:rFonts w:hint="eastAsia"/>
          <w:color w:val="333333"/>
        </w:rPr>
        <w:t>政府网站和</w:t>
      </w:r>
      <w:r w:rsidR="00B05D0C">
        <w:rPr>
          <w:rFonts w:hint="eastAsia"/>
          <w:color w:val="333333"/>
        </w:rPr>
        <w:t>厅</w:t>
      </w:r>
      <w:r w:rsidR="002C5CE0">
        <w:rPr>
          <w:rFonts w:hint="eastAsia"/>
          <w:color w:val="333333"/>
        </w:rPr>
        <w:t>网站政策解读专栏发布</w:t>
      </w:r>
      <w:r>
        <w:rPr>
          <w:rFonts w:ascii="方正仿宋_GBK" w:hAnsi="仿宋" w:hint="eastAsia"/>
          <w:szCs w:val="32"/>
        </w:rPr>
        <w:t>。</w:t>
      </w:r>
      <w:r w:rsidR="004A0FCA">
        <w:rPr>
          <w:rFonts w:hint="eastAsia"/>
          <w:color w:val="333333"/>
        </w:rPr>
        <w:t>规范性文件印发后</w:t>
      </w:r>
      <w:r w:rsidR="004A0FCA">
        <w:rPr>
          <w:rFonts w:hint="eastAsia"/>
          <w:color w:val="333333"/>
        </w:rPr>
        <w:t>5</w:t>
      </w:r>
      <w:r w:rsidR="004A0FCA">
        <w:rPr>
          <w:rFonts w:hint="eastAsia"/>
          <w:color w:val="333333"/>
        </w:rPr>
        <w:t>个工作日内报送省政府办公厅。</w:t>
      </w:r>
      <w:r w:rsidR="000D3A62">
        <w:rPr>
          <w:rFonts w:ascii="方正仿宋_GBK" w:hint="eastAsia"/>
          <w:color w:val="333333"/>
          <w:szCs w:val="32"/>
        </w:rPr>
        <w:t>（法规处牵头，各处室负责）</w:t>
      </w:r>
    </w:p>
    <w:p w:rsidR="002F08AD" w:rsidRPr="000D3A62" w:rsidRDefault="000D3A62" w:rsidP="000D3A62">
      <w:pPr>
        <w:tabs>
          <w:tab w:val="left" w:pos="2410"/>
        </w:tabs>
        <w:spacing w:line="590" w:lineRule="exact"/>
        <w:ind w:firstLineChars="200" w:firstLine="630"/>
        <w:rPr>
          <w:color w:val="333333"/>
        </w:rPr>
      </w:pPr>
      <w:r>
        <w:rPr>
          <w:rStyle w:val="af3"/>
          <w:rFonts w:ascii="方正楷体_GBK" w:eastAsia="方正楷体_GBK" w:hAnsi="宋体" w:hint="eastAsia"/>
          <w:b w:val="0"/>
          <w:color w:val="333333"/>
          <w:szCs w:val="32"/>
        </w:rPr>
        <w:t>2、主动做好</w:t>
      </w:r>
      <w:r w:rsidR="006F03E8">
        <w:rPr>
          <w:rStyle w:val="af3"/>
          <w:rFonts w:ascii="方正楷体_GBK" w:eastAsia="方正楷体_GBK" w:hAnsi="宋体" w:hint="eastAsia"/>
          <w:b w:val="0"/>
          <w:color w:val="333333"/>
          <w:szCs w:val="32"/>
        </w:rPr>
        <w:t>解读</w:t>
      </w:r>
      <w:r>
        <w:rPr>
          <w:rStyle w:val="af3"/>
          <w:rFonts w:ascii="方正楷体_GBK" w:eastAsia="方正楷体_GBK" w:hAnsi="宋体" w:hint="eastAsia"/>
          <w:b w:val="0"/>
          <w:color w:val="333333"/>
          <w:szCs w:val="32"/>
        </w:rPr>
        <w:t>宣传</w:t>
      </w:r>
      <w:r w:rsidR="006F03E8">
        <w:rPr>
          <w:rStyle w:val="af3"/>
          <w:rFonts w:ascii="方正楷体_GBK" w:eastAsia="方正楷体_GBK" w:hAnsi="宋体" w:hint="eastAsia"/>
          <w:b w:val="0"/>
          <w:color w:val="333333"/>
          <w:szCs w:val="32"/>
        </w:rPr>
        <w:t>。</w:t>
      </w:r>
      <w:r w:rsidR="003E655C">
        <w:rPr>
          <w:rFonts w:hint="eastAsia"/>
          <w:color w:val="333333"/>
        </w:rPr>
        <w:t>省政府常务会议审议出台的，或直接以省政府、省政府办公厅名义印发的重大政策、规划方案和改革措施，</w:t>
      </w:r>
      <w:r w:rsidR="000A4E70">
        <w:rPr>
          <w:rFonts w:hint="eastAsia"/>
          <w:color w:val="333333"/>
        </w:rPr>
        <w:t>或</w:t>
      </w:r>
      <w:r w:rsidR="003E655C">
        <w:rPr>
          <w:rFonts w:hint="eastAsia"/>
          <w:color w:val="333333"/>
        </w:rPr>
        <w:t>以</w:t>
      </w:r>
      <w:r w:rsidR="000A4E70">
        <w:rPr>
          <w:rFonts w:hint="eastAsia"/>
          <w:color w:val="333333"/>
        </w:rPr>
        <w:t>科技厅</w:t>
      </w:r>
      <w:r w:rsidR="003E655C">
        <w:rPr>
          <w:rFonts w:hint="eastAsia"/>
          <w:color w:val="333333"/>
        </w:rPr>
        <w:t>名义印发的政策性文件，由制发</w:t>
      </w:r>
      <w:r w:rsidR="000A4E70">
        <w:rPr>
          <w:rFonts w:hint="eastAsia"/>
          <w:color w:val="333333"/>
        </w:rPr>
        <w:t>处室</w:t>
      </w:r>
      <w:r w:rsidR="003E655C">
        <w:rPr>
          <w:rFonts w:hint="eastAsia"/>
          <w:color w:val="333333"/>
        </w:rPr>
        <w:t>负责解读。</w:t>
      </w:r>
      <w:r w:rsidR="000A4E70">
        <w:rPr>
          <w:rFonts w:hint="eastAsia"/>
          <w:color w:val="333333"/>
        </w:rPr>
        <w:t>厅</w:t>
      </w:r>
      <w:r w:rsidR="003E655C">
        <w:rPr>
          <w:rFonts w:hint="eastAsia"/>
          <w:color w:val="333333"/>
        </w:rPr>
        <w:t>主要</w:t>
      </w:r>
      <w:r w:rsidR="000A4E70">
        <w:rPr>
          <w:rFonts w:hint="eastAsia"/>
          <w:color w:val="333333"/>
        </w:rPr>
        <w:t>领导</w:t>
      </w:r>
      <w:r w:rsidR="003E655C">
        <w:rPr>
          <w:rFonts w:hint="eastAsia"/>
          <w:color w:val="333333"/>
        </w:rPr>
        <w:t>要通过参加发布会、接受访谈、撰写文章等多种</w:t>
      </w:r>
      <w:r w:rsidR="003E655C">
        <w:rPr>
          <w:rFonts w:hint="eastAsia"/>
          <w:color w:val="333333"/>
        </w:rPr>
        <w:lastRenderedPageBreak/>
        <w:t>方式，带头解读政策，传递权威信息，每年解读重要政策措施不少于</w:t>
      </w:r>
      <w:r w:rsidR="003E655C">
        <w:rPr>
          <w:rFonts w:hint="eastAsia"/>
          <w:color w:val="333333"/>
        </w:rPr>
        <w:t>3</w:t>
      </w:r>
      <w:r w:rsidR="003E655C">
        <w:rPr>
          <w:rFonts w:hint="eastAsia"/>
          <w:color w:val="333333"/>
        </w:rPr>
        <w:t>次</w:t>
      </w:r>
      <w:r>
        <w:rPr>
          <w:rFonts w:hint="eastAsia"/>
          <w:color w:val="333333"/>
        </w:rPr>
        <w:t>。</w:t>
      </w:r>
      <w:r w:rsidR="002F08AD">
        <w:rPr>
          <w:rFonts w:ascii="方正仿宋_GBK" w:hint="eastAsia"/>
          <w:color w:val="333333"/>
          <w:szCs w:val="32"/>
        </w:rPr>
        <w:t>（</w:t>
      </w:r>
      <w:r>
        <w:rPr>
          <w:rFonts w:ascii="方正仿宋_GBK" w:hint="eastAsia"/>
          <w:color w:val="333333"/>
          <w:szCs w:val="32"/>
        </w:rPr>
        <w:t>科宣办</w:t>
      </w:r>
      <w:r w:rsidR="002F08AD">
        <w:rPr>
          <w:rFonts w:ascii="方正仿宋_GBK" w:hint="eastAsia"/>
          <w:color w:val="333333"/>
          <w:szCs w:val="32"/>
        </w:rPr>
        <w:t>牵头，</w:t>
      </w:r>
      <w:r>
        <w:rPr>
          <w:rFonts w:ascii="方正仿宋_GBK" w:hint="eastAsia"/>
          <w:color w:val="333333"/>
          <w:szCs w:val="32"/>
        </w:rPr>
        <w:t>各</w:t>
      </w:r>
      <w:r w:rsidR="002F08AD">
        <w:rPr>
          <w:rFonts w:ascii="方正仿宋_GBK" w:hint="eastAsia"/>
          <w:color w:val="333333"/>
          <w:szCs w:val="32"/>
        </w:rPr>
        <w:t>处室负责）</w:t>
      </w:r>
    </w:p>
    <w:p w:rsidR="002F08AD" w:rsidRDefault="00790340" w:rsidP="002F08AD">
      <w:pPr>
        <w:tabs>
          <w:tab w:val="left" w:pos="2410"/>
        </w:tabs>
        <w:spacing w:line="590" w:lineRule="exact"/>
        <w:ind w:firstLineChars="200" w:firstLine="630"/>
        <w:rPr>
          <w:rFonts w:ascii="方正仿宋_GBK"/>
          <w:color w:val="333333"/>
          <w:szCs w:val="32"/>
        </w:rPr>
      </w:pPr>
      <w:r>
        <w:rPr>
          <w:rStyle w:val="af3"/>
          <w:rFonts w:ascii="方正楷体_GBK" w:eastAsia="方正楷体_GBK" w:hAnsi="宋体" w:hint="eastAsia"/>
          <w:b w:val="0"/>
          <w:color w:val="333333"/>
          <w:szCs w:val="32"/>
        </w:rPr>
        <w:t>3</w:t>
      </w:r>
      <w:r w:rsidR="002F08AD">
        <w:rPr>
          <w:rStyle w:val="af3"/>
          <w:rFonts w:ascii="方正楷体_GBK" w:eastAsia="方正楷体_GBK" w:hAnsi="宋体" w:hint="eastAsia"/>
          <w:b w:val="0"/>
          <w:color w:val="333333"/>
          <w:szCs w:val="32"/>
        </w:rPr>
        <w:t>、积极回应社会关切。</w:t>
      </w:r>
      <w:r w:rsidR="002F08AD">
        <w:rPr>
          <w:rFonts w:ascii="方正仿宋_GBK" w:hAnsi="仿宋" w:hint="eastAsia"/>
          <w:szCs w:val="32"/>
        </w:rPr>
        <w:t>加强科技舆情监测，及时了解社会关切，有针对性地做好回应工作。</w:t>
      </w:r>
      <w:r w:rsidR="00575F39">
        <w:rPr>
          <w:rFonts w:ascii="方正仿宋_GBK" w:hAnsi="ˎ̥" w:cs="宋体" w:hint="eastAsia"/>
          <w:szCs w:val="32"/>
        </w:rPr>
        <w:t>按照</w:t>
      </w:r>
      <w:r w:rsidR="00575F39" w:rsidRPr="006D4555">
        <w:rPr>
          <w:rFonts w:ascii="方正仿宋_GBK" w:hAnsi="ˎ̥" w:cs="宋体" w:hint="eastAsia"/>
          <w:szCs w:val="32"/>
        </w:rPr>
        <w:t>谁主管谁负责的原则</w:t>
      </w:r>
      <w:r w:rsidR="00575F39">
        <w:rPr>
          <w:rFonts w:hint="eastAsia"/>
          <w:color w:val="333333"/>
          <w:shd w:val="clear" w:color="auto" w:fill="FFFFFF"/>
        </w:rPr>
        <w:t>，</w:t>
      </w:r>
      <w:r w:rsidR="00575F39" w:rsidRPr="00CE0130">
        <w:rPr>
          <w:rFonts w:ascii="方正仿宋_GBK" w:hAnsi="ˎ̥" w:cs="宋体" w:hint="eastAsia"/>
          <w:szCs w:val="32"/>
        </w:rPr>
        <w:t>各处室、各直属单位负责各自职责范围内的舆情</w:t>
      </w:r>
      <w:r w:rsidR="00575F39">
        <w:rPr>
          <w:rFonts w:ascii="方正仿宋_GBK" w:hAnsi="ˎ̥" w:cs="宋体" w:hint="eastAsia"/>
          <w:szCs w:val="32"/>
        </w:rPr>
        <w:t>回应</w:t>
      </w:r>
      <w:r w:rsidR="00575F39" w:rsidRPr="00CE0130">
        <w:rPr>
          <w:rFonts w:ascii="方正仿宋_GBK" w:hAnsi="ˎ̥" w:cs="宋体" w:hint="eastAsia"/>
          <w:szCs w:val="32"/>
        </w:rPr>
        <w:t>工作</w:t>
      </w:r>
      <w:r w:rsidR="00575F39" w:rsidRPr="00CE0130">
        <w:rPr>
          <w:rFonts w:ascii="方正仿宋_GBK" w:hAnsi="ˎ̥" w:cs="宋体"/>
          <w:szCs w:val="32"/>
        </w:rPr>
        <w:t>。</w:t>
      </w:r>
      <w:r w:rsidR="00575F39">
        <w:rPr>
          <w:rFonts w:ascii="方正仿宋_GBK" w:hAnsi="ˎ̥" w:cs="宋体" w:hint="eastAsia"/>
          <w:szCs w:val="32"/>
        </w:rPr>
        <w:t>对涉及</w:t>
      </w:r>
      <w:r w:rsidR="00575F39" w:rsidRPr="00CE0130">
        <w:rPr>
          <w:rFonts w:ascii="方正仿宋_GBK" w:hAnsi="ˎ̥" w:cs="宋体" w:hint="eastAsia"/>
          <w:szCs w:val="32"/>
        </w:rPr>
        <w:t>重大突发事件的政务舆情，</w:t>
      </w:r>
      <w:r w:rsidR="00575F39" w:rsidRPr="005370F6">
        <w:rPr>
          <w:rFonts w:ascii="方正仿宋_GBK" w:hAnsi="ˎ̥" w:cs="宋体" w:hint="eastAsia"/>
          <w:szCs w:val="32"/>
        </w:rPr>
        <w:t>应在6小时内进行首次信息发布</w:t>
      </w:r>
      <w:r w:rsidR="00575F39">
        <w:rPr>
          <w:rFonts w:ascii="方正仿宋_GBK" w:hAnsi="ˎ̥" w:cs="宋体" w:hint="eastAsia"/>
          <w:szCs w:val="32"/>
        </w:rPr>
        <w:t>，</w:t>
      </w:r>
      <w:r w:rsidR="00575F39" w:rsidRPr="00CE0130">
        <w:rPr>
          <w:rFonts w:ascii="方正仿宋_GBK" w:hAnsi="ˎ̥" w:cs="宋体" w:hint="eastAsia"/>
          <w:szCs w:val="32"/>
        </w:rPr>
        <w:t>在24小时内举行新闻发布会，</w:t>
      </w:r>
      <w:r w:rsidR="00575F39">
        <w:rPr>
          <w:rFonts w:ascii="方正仿宋_GBK" w:hAnsi="ˎ̥" w:cs="宋体" w:hint="eastAsia"/>
          <w:szCs w:val="32"/>
        </w:rPr>
        <w:t>并</w:t>
      </w:r>
      <w:r w:rsidR="00575F39" w:rsidRPr="005370F6">
        <w:rPr>
          <w:rFonts w:ascii="方正仿宋_GBK" w:hAnsi="ˎ̥" w:cs="宋体" w:hint="eastAsia"/>
          <w:szCs w:val="32"/>
        </w:rPr>
        <w:t>在网站设立专题，实时发布有关政策、处置情况等信息</w:t>
      </w:r>
      <w:r w:rsidR="002942B0">
        <w:rPr>
          <w:rFonts w:ascii="方正仿宋_GBK" w:hAnsi="ˎ̥" w:cs="宋体" w:hint="eastAsia"/>
          <w:szCs w:val="32"/>
        </w:rPr>
        <w:t>；</w:t>
      </w:r>
      <w:r w:rsidR="00575F39" w:rsidRPr="00CE0130">
        <w:rPr>
          <w:rFonts w:ascii="方正仿宋_GBK" w:hAnsi="ˎ̥" w:cs="宋体" w:hint="eastAsia"/>
          <w:szCs w:val="32"/>
        </w:rPr>
        <w:t>对其他政务舆情应在48小时内予以回应，并根据工作进展情况，持续发布权威信息。</w:t>
      </w:r>
      <w:r w:rsidR="002F08AD">
        <w:rPr>
          <w:rFonts w:ascii="方正仿宋_GBK" w:hAnsi="仿宋" w:hint="eastAsia"/>
          <w:szCs w:val="32"/>
        </w:rPr>
        <w:t>（</w:t>
      </w:r>
      <w:r w:rsidR="003C7A7E">
        <w:rPr>
          <w:rFonts w:ascii="方正仿宋_GBK" w:hint="eastAsia"/>
          <w:color w:val="333333"/>
          <w:szCs w:val="32"/>
        </w:rPr>
        <w:t>科宣办</w:t>
      </w:r>
      <w:r w:rsidR="002F08AD">
        <w:rPr>
          <w:rFonts w:ascii="方正仿宋_GBK" w:hint="eastAsia"/>
          <w:color w:val="333333"/>
          <w:szCs w:val="32"/>
        </w:rPr>
        <w:t>牵头，各处室</w:t>
      </w:r>
      <w:r w:rsidR="00CB3BE7">
        <w:rPr>
          <w:rFonts w:ascii="方正仿宋_GBK" w:hint="eastAsia"/>
          <w:color w:val="333333"/>
          <w:szCs w:val="32"/>
        </w:rPr>
        <w:t>、各单位</w:t>
      </w:r>
      <w:r w:rsidR="002F08AD">
        <w:rPr>
          <w:rFonts w:ascii="方正仿宋_GBK" w:hint="eastAsia"/>
          <w:color w:val="333333"/>
          <w:szCs w:val="32"/>
        </w:rPr>
        <w:t>负责）</w:t>
      </w:r>
    </w:p>
    <w:p w:rsidR="002F08AD" w:rsidRDefault="00790340" w:rsidP="002F08AD">
      <w:pPr>
        <w:tabs>
          <w:tab w:val="left" w:pos="2410"/>
        </w:tabs>
        <w:spacing w:line="590" w:lineRule="exact"/>
        <w:ind w:firstLineChars="200" w:firstLine="630"/>
        <w:rPr>
          <w:rFonts w:ascii="方正仿宋_GBK"/>
          <w:color w:val="333333"/>
          <w:szCs w:val="32"/>
        </w:rPr>
      </w:pPr>
      <w:r>
        <w:rPr>
          <w:rStyle w:val="af3"/>
          <w:rFonts w:ascii="方正楷体_GBK" w:eastAsia="方正楷体_GBK" w:hAnsi="宋体" w:hint="eastAsia"/>
          <w:b w:val="0"/>
          <w:color w:val="333333"/>
          <w:szCs w:val="32"/>
        </w:rPr>
        <w:t>4</w:t>
      </w:r>
      <w:r w:rsidR="002F08AD">
        <w:rPr>
          <w:rStyle w:val="af3"/>
          <w:rFonts w:ascii="方正楷体_GBK" w:eastAsia="方正楷体_GBK" w:hAnsi="宋体" w:hint="eastAsia"/>
          <w:b w:val="0"/>
          <w:color w:val="333333"/>
          <w:szCs w:val="32"/>
        </w:rPr>
        <w:t>、更好发挥媒体作用。</w:t>
      </w:r>
      <w:r w:rsidR="002F08AD">
        <w:rPr>
          <w:rFonts w:ascii="方正仿宋_GBK" w:hint="eastAsia"/>
          <w:color w:val="333333"/>
          <w:szCs w:val="32"/>
        </w:rPr>
        <w:t>通过主流媒体及其新媒体，围绕科技厅重要会议活动、重大决策部署等信息，在重要版面、重要位置、重要时段及时报道解读，</w:t>
      </w:r>
      <w:r w:rsidR="002F08AD">
        <w:rPr>
          <w:rFonts w:ascii="方正仿宋_GBK" w:hAnsi="仿宋" w:hint="eastAsia"/>
          <w:szCs w:val="32"/>
        </w:rPr>
        <w:t>更好地运用新技术、新手段，扩大政府信息传播范围，提高信息到达率。加强各类宣传平台和渠道发布信息的衔接协调，确保公开内容准确、一致，提高政务公开的权威性。</w:t>
      </w:r>
      <w:r>
        <w:rPr>
          <w:rFonts w:ascii="方正仿宋_GBK" w:hint="eastAsia"/>
          <w:color w:val="333333"/>
          <w:szCs w:val="32"/>
        </w:rPr>
        <w:t>（</w:t>
      </w:r>
      <w:r w:rsidR="002F08AD">
        <w:rPr>
          <w:rFonts w:ascii="方正仿宋_GBK" w:hint="eastAsia"/>
          <w:color w:val="333333"/>
          <w:szCs w:val="32"/>
        </w:rPr>
        <w:t>科宣办负责）</w:t>
      </w:r>
    </w:p>
    <w:p w:rsidR="002F08AD" w:rsidRDefault="00790340" w:rsidP="002F08AD">
      <w:pPr>
        <w:tabs>
          <w:tab w:val="left" w:pos="2410"/>
        </w:tabs>
        <w:spacing w:line="590" w:lineRule="exact"/>
        <w:ind w:firstLineChars="200" w:firstLine="630"/>
        <w:rPr>
          <w:rFonts w:ascii="方正仿宋_GBK" w:hAnsi="仿宋"/>
          <w:szCs w:val="32"/>
        </w:rPr>
      </w:pPr>
      <w:r>
        <w:rPr>
          <w:rStyle w:val="af3"/>
          <w:rFonts w:ascii="方正楷体_GBK" w:eastAsia="方正楷体_GBK" w:hAnsi="宋体" w:hint="eastAsia"/>
          <w:b w:val="0"/>
          <w:color w:val="333333"/>
          <w:szCs w:val="32"/>
        </w:rPr>
        <w:t>5</w:t>
      </w:r>
      <w:r w:rsidR="002F08AD">
        <w:rPr>
          <w:rStyle w:val="af3"/>
          <w:rFonts w:ascii="方正楷体_GBK" w:eastAsia="方正楷体_GBK" w:hAnsi="宋体" w:hint="eastAsia"/>
          <w:b w:val="0"/>
          <w:color w:val="333333"/>
          <w:szCs w:val="32"/>
        </w:rPr>
        <w:t>、</w:t>
      </w:r>
      <w:r w:rsidR="002F08AD">
        <w:rPr>
          <w:rFonts w:ascii="方正楷体_GBK" w:eastAsia="方正楷体_GBK" w:hAnsi="黑体" w:hint="eastAsia"/>
          <w:szCs w:val="32"/>
        </w:rPr>
        <w:t>强化依申请公开管理和服务。</w:t>
      </w:r>
      <w:r w:rsidR="009C69D6" w:rsidRPr="008F0E42">
        <w:rPr>
          <w:rFonts w:ascii="方正仿宋_GBK" w:hAnsi="微软雅黑" w:hint="eastAsia"/>
          <w:szCs w:val="32"/>
          <w:shd w:val="clear" w:color="auto" w:fill="FFFFFF"/>
        </w:rPr>
        <w:t>政务公开实行</w:t>
      </w:r>
      <w:r w:rsidR="00E5329D" w:rsidRPr="008F0E42">
        <w:rPr>
          <w:rFonts w:ascii="方正仿宋_GBK" w:hAnsi="微软雅黑" w:hint="eastAsia"/>
          <w:szCs w:val="32"/>
          <w:shd w:val="clear" w:color="auto" w:fill="FFFFFF"/>
        </w:rPr>
        <w:t xml:space="preserve"> </w:t>
      </w:r>
      <w:r w:rsidR="009C69D6" w:rsidRPr="008F0E42">
        <w:rPr>
          <w:rFonts w:ascii="方正仿宋_GBK" w:hAnsi="微软雅黑" w:hint="eastAsia"/>
          <w:szCs w:val="32"/>
          <w:shd w:val="clear" w:color="auto" w:fill="FFFFFF"/>
        </w:rPr>
        <w:t>“谁制作谁公开，谁保存谁公开”的原则，</w:t>
      </w:r>
      <w:r w:rsidR="00E5329D" w:rsidRPr="008F0E42">
        <w:rPr>
          <w:rFonts w:ascii="方正仿宋_GBK" w:hAnsi="宋体" w:cs="宋体" w:hint="eastAsia"/>
          <w:szCs w:val="32"/>
        </w:rPr>
        <w:t>承办处室</w:t>
      </w:r>
      <w:r w:rsidR="002F08AD" w:rsidRPr="008F0E42">
        <w:rPr>
          <w:rFonts w:ascii="方正仿宋_GBK" w:hAnsi="仿宋" w:hint="eastAsia"/>
          <w:szCs w:val="32"/>
        </w:rPr>
        <w:t>严格按照法定时限履行答复程序，</w:t>
      </w:r>
      <w:r w:rsidR="007C343D" w:rsidRPr="008F0E42">
        <w:rPr>
          <w:rFonts w:ascii="方正仿宋_GBK" w:hAnsi="微软雅黑" w:hint="eastAsia"/>
          <w:szCs w:val="32"/>
          <w:shd w:val="clear" w:color="auto" w:fill="FFFFFF"/>
        </w:rPr>
        <w:t>不得公开涉及国家秘密、商业秘密、个人隐私的政府信息。</w:t>
      </w:r>
      <w:r w:rsidR="007C343D" w:rsidRPr="008F0E42">
        <w:rPr>
          <w:rFonts w:ascii="方正仿宋_GBK" w:hAnsi="宋体" w:cs="宋体" w:hint="eastAsia"/>
          <w:szCs w:val="32"/>
        </w:rPr>
        <w:t>不能当场答复的，应当自收到申请之日起</w:t>
      </w:r>
      <w:r w:rsidR="007C343D" w:rsidRPr="008A7C0C">
        <w:rPr>
          <w:rFonts w:ascii="方正仿宋_GBK" w:hAnsi="宋体" w:cs="宋体" w:hint="eastAsia"/>
          <w:color w:val="000000"/>
          <w:szCs w:val="32"/>
        </w:rPr>
        <w:t>15个工作日内予以答复；如需延长答复期限的，应当经</w:t>
      </w:r>
      <w:r w:rsidR="007C343D">
        <w:rPr>
          <w:rFonts w:ascii="方正仿宋_GBK" w:hAnsi="宋体" w:cs="宋体" w:hint="eastAsia"/>
          <w:color w:val="000000"/>
          <w:szCs w:val="32"/>
        </w:rPr>
        <w:t>分管厅领导</w:t>
      </w:r>
      <w:r w:rsidR="007C343D" w:rsidRPr="008A7C0C">
        <w:rPr>
          <w:rFonts w:ascii="方正仿宋_GBK" w:hAnsi="宋体" w:cs="宋体" w:hint="eastAsia"/>
          <w:color w:val="000000"/>
          <w:szCs w:val="32"/>
        </w:rPr>
        <w:t>同意，并告知申请人，延长答复的期限最长不得超过15个工作日。</w:t>
      </w:r>
      <w:r w:rsidR="004E1B62">
        <w:rPr>
          <w:rFonts w:ascii="方正仿宋_GBK" w:hAnsi="宋体" w:cs="宋体" w:hint="eastAsia"/>
          <w:color w:val="000000"/>
          <w:szCs w:val="32"/>
        </w:rPr>
        <w:t>承办处室</w:t>
      </w:r>
      <w:r w:rsidR="004E1B62" w:rsidRPr="008A7C0C">
        <w:rPr>
          <w:rFonts w:ascii="方正仿宋_GBK" w:hAnsi="宋体" w:cs="宋体" w:hint="eastAsia"/>
          <w:color w:val="000000"/>
          <w:szCs w:val="32"/>
        </w:rPr>
        <w:t>认</w:t>
      </w:r>
      <w:r w:rsidR="004E1B62" w:rsidRPr="008A7C0C">
        <w:rPr>
          <w:rFonts w:ascii="方正仿宋_GBK" w:hAnsi="宋体" w:cs="宋体" w:hint="eastAsia"/>
          <w:color w:val="000000"/>
          <w:szCs w:val="32"/>
        </w:rPr>
        <w:lastRenderedPageBreak/>
        <w:t>为涉及商业秘密、个人隐私，公开后可能损害第三方合法权益的，应当书面征求第三方的意见</w:t>
      </w:r>
      <w:r w:rsidR="00D469CF">
        <w:rPr>
          <w:rFonts w:ascii="方正仿宋_GBK" w:hAnsi="宋体" w:cs="宋体" w:hint="eastAsia"/>
          <w:color w:val="000000"/>
          <w:szCs w:val="32"/>
        </w:rPr>
        <w:t>；</w:t>
      </w:r>
      <w:r w:rsidR="00D469CF">
        <w:rPr>
          <w:rFonts w:ascii="方正仿宋_GBK" w:hint="eastAsia"/>
          <w:kern w:val="32"/>
          <w:szCs w:val="32"/>
        </w:rPr>
        <w:t>应</w:t>
      </w:r>
      <w:r w:rsidR="00D469CF" w:rsidRPr="008A7C0C">
        <w:rPr>
          <w:rFonts w:ascii="方正仿宋_GBK" w:hint="eastAsia"/>
          <w:kern w:val="32"/>
          <w:szCs w:val="32"/>
        </w:rPr>
        <w:t>坚持用法律思维来办理答复过程中的各个环节，履行必要的法律手续，保留必要的法律证据，积极主动地防范和规避后续法律风险</w:t>
      </w:r>
      <w:r w:rsidR="003673E5">
        <w:rPr>
          <w:rFonts w:ascii="方正仿宋_GBK" w:hint="eastAsia"/>
          <w:kern w:val="32"/>
          <w:szCs w:val="32"/>
        </w:rPr>
        <w:t>；</w:t>
      </w:r>
      <w:r w:rsidR="00D469CF">
        <w:rPr>
          <w:rFonts w:ascii="方正仿宋_GBK" w:hint="eastAsia"/>
          <w:kern w:val="32"/>
          <w:szCs w:val="32"/>
        </w:rPr>
        <w:t>正式答复前应将答复</w:t>
      </w:r>
      <w:r w:rsidR="003673E5">
        <w:rPr>
          <w:rFonts w:ascii="方正仿宋_GBK" w:hint="eastAsia"/>
          <w:kern w:val="32"/>
          <w:szCs w:val="32"/>
        </w:rPr>
        <w:t>书</w:t>
      </w:r>
      <w:r w:rsidR="00D469CF">
        <w:rPr>
          <w:rFonts w:ascii="方正仿宋_GBK" w:hint="eastAsia"/>
          <w:kern w:val="32"/>
          <w:szCs w:val="32"/>
        </w:rPr>
        <w:t>报法规处</w:t>
      </w:r>
      <w:r w:rsidR="003673E5">
        <w:rPr>
          <w:rFonts w:ascii="方正仿宋_GBK" w:hint="eastAsia"/>
          <w:kern w:val="32"/>
          <w:szCs w:val="32"/>
        </w:rPr>
        <w:t>进行合法性</w:t>
      </w:r>
      <w:r w:rsidR="00D469CF">
        <w:rPr>
          <w:rFonts w:ascii="方正仿宋_GBK" w:hint="eastAsia"/>
          <w:kern w:val="32"/>
          <w:szCs w:val="32"/>
        </w:rPr>
        <w:t>审核，并报分管厅领导审签，涉及内容较复杂或敏感的应报厅主要领导审签。</w:t>
      </w:r>
      <w:r w:rsidR="002F08AD">
        <w:rPr>
          <w:rFonts w:ascii="方正仿宋_GBK" w:hAnsi="仿宋" w:hint="eastAsia"/>
          <w:szCs w:val="32"/>
        </w:rPr>
        <w:t>（办公室</w:t>
      </w:r>
      <w:r w:rsidR="003C4332">
        <w:rPr>
          <w:rFonts w:ascii="方正仿宋_GBK" w:hint="eastAsia"/>
          <w:color w:val="333333"/>
          <w:szCs w:val="32"/>
        </w:rPr>
        <w:t>牵头，各处室负责</w:t>
      </w:r>
      <w:r w:rsidR="002F08AD">
        <w:rPr>
          <w:rFonts w:ascii="方正仿宋_GBK" w:hAnsi="仿宋" w:hint="eastAsia"/>
          <w:szCs w:val="32"/>
        </w:rPr>
        <w:t>）</w:t>
      </w:r>
    </w:p>
    <w:p w:rsidR="002F08AD" w:rsidRDefault="00790340" w:rsidP="002F08AD">
      <w:pPr>
        <w:tabs>
          <w:tab w:val="left" w:pos="2410"/>
        </w:tabs>
        <w:spacing w:line="590" w:lineRule="exact"/>
        <w:ind w:firstLineChars="200" w:firstLine="630"/>
        <w:rPr>
          <w:rFonts w:ascii="方正仿宋_GBK" w:hAnsi="仿宋"/>
          <w:szCs w:val="32"/>
        </w:rPr>
      </w:pPr>
      <w:r>
        <w:rPr>
          <w:rStyle w:val="af3"/>
          <w:rFonts w:ascii="方正楷体_GBK" w:eastAsia="方正楷体_GBK" w:hAnsi="宋体" w:hint="eastAsia"/>
          <w:b w:val="0"/>
          <w:color w:val="333333"/>
          <w:szCs w:val="32"/>
        </w:rPr>
        <w:t>6</w:t>
      </w:r>
      <w:r w:rsidR="002F08AD">
        <w:rPr>
          <w:rStyle w:val="af3"/>
          <w:rFonts w:ascii="方正楷体_GBK" w:eastAsia="方正楷体_GBK" w:hAnsi="宋体" w:hint="eastAsia"/>
          <w:b w:val="0"/>
          <w:color w:val="333333"/>
          <w:szCs w:val="32"/>
        </w:rPr>
        <w:t>、做好对上级机关及部门网站的信息支撑。</w:t>
      </w:r>
      <w:r w:rsidR="002F08AD">
        <w:rPr>
          <w:rFonts w:ascii="方正仿宋_GBK" w:hAnsi="仿宋" w:hint="eastAsia"/>
          <w:szCs w:val="32"/>
        </w:rPr>
        <w:t>重点向科技部、省政府网站等政府网站以及省以上新媒体平台提供政务公开信息支撑，强化与其他主流网站的信息联动，增强政务信息公开效果。积极为全省“12345”政务服务热线、江苏政务服务网</w:t>
      </w:r>
      <w:r w:rsidR="007A4A65">
        <w:rPr>
          <w:rFonts w:ascii="方正仿宋_GBK" w:hAnsi="仿宋" w:hint="eastAsia"/>
          <w:szCs w:val="32"/>
        </w:rPr>
        <w:t>“科技服务旗舰店”</w:t>
      </w:r>
      <w:r w:rsidR="002F08AD">
        <w:rPr>
          <w:rFonts w:ascii="方正仿宋_GBK" w:hAnsi="仿宋" w:hint="eastAsia"/>
          <w:szCs w:val="32"/>
        </w:rPr>
        <w:t>提供相关信息，办理相关事项。（</w:t>
      </w:r>
      <w:r w:rsidR="002F08AD">
        <w:rPr>
          <w:rFonts w:ascii="方正仿宋_GBK" w:hint="eastAsia"/>
          <w:color w:val="333333"/>
          <w:szCs w:val="32"/>
        </w:rPr>
        <w:t>办公室牵头，</w:t>
      </w:r>
      <w:r w:rsidR="0048476A">
        <w:rPr>
          <w:rFonts w:ascii="方正仿宋_GBK" w:hint="eastAsia"/>
          <w:color w:val="333333"/>
          <w:szCs w:val="32"/>
        </w:rPr>
        <w:t>各</w:t>
      </w:r>
      <w:r w:rsidR="002F08AD">
        <w:rPr>
          <w:rFonts w:ascii="方正仿宋_GBK" w:hint="eastAsia"/>
          <w:color w:val="333333"/>
          <w:szCs w:val="32"/>
        </w:rPr>
        <w:t>处室</w:t>
      </w:r>
      <w:r w:rsidR="0048476A">
        <w:rPr>
          <w:rFonts w:ascii="方正仿宋_GBK" w:hint="eastAsia"/>
          <w:color w:val="333333"/>
          <w:szCs w:val="32"/>
        </w:rPr>
        <w:t>、各单位</w:t>
      </w:r>
      <w:r w:rsidR="002F08AD">
        <w:rPr>
          <w:rFonts w:ascii="方正仿宋_GBK" w:hint="eastAsia"/>
          <w:color w:val="333333"/>
          <w:szCs w:val="32"/>
        </w:rPr>
        <w:t>负责</w:t>
      </w:r>
      <w:r w:rsidR="002F08AD">
        <w:rPr>
          <w:rFonts w:ascii="方正仿宋_GBK" w:hAnsi="仿宋" w:hint="eastAsia"/>
          <w:szCs w:val="32"/>
        </w:rPr>
        <w:t>）</w:t>
      </w:r>
    </w:p>
    <w:p w:rsidR="002F08AD" w:rsidRDefault="002F08AD" w:rsidP="002F08AD">
      <w:pPr>
        <w:tabs>
          <w:tab w:val="left" w:pos="2410"/>
        </w:tabs>
        <w:spacing w:line="590" w:lineRule="exact"/>
        <w:ind w:firstLineChars="200" w:firstLine="630"/>
        <w:rPr>
          <w:rStyle w:val="af3"/>
          <w:rFonts w:ascii="方正黑体_GBK" w:eastAsia="方正黑体_GBK" w:hAnsi="Calibri"/>
          <w:b w:val="0"/>
          <w:color w:val="333333"/>
        </w:rPr>
      </w:pPr>
      <w:r>
        <w:rPr>
          <w:rStyle w:val="af3"/>
          <w:rFonts w:ascii="方正黑体_GBK" w:eastAsia="方正黑体_GBK" w:hAnsi="Calibri" w:hint="eastAsia"/>
          <w:b w:val="0"/>
          <w:color w:val="333333"/>
          <w:szCs w:val="32"/>
        </w:rPr>
        <w:t>四、增强公开实效加强能力建设</w:t>
      </w:r>
    </w:p>
    <w:p w:rsidR="002F08AD" w:rsidRDefault="002F08AD" w:rsidP="002F08AD">
      <w:pPr>
        <w:tabs>
          <w:tab w:val="left" w:pos="2410"/>
        </w:tabs>
        <w:spacing w:line="590" w:lineRule="exact"/>
        <w:ind w:firstLineChars="200" w:firstLine="630"/>
        <w:rPr>
          <w:rFonts w:ascii="方正仿宋_GBK" w:hAnsi="仿宋"/>
        </w:rPr>
      </w:pPr>
      <w:r>
        <w:rPr>
          <w:rStyle w:val="af3"/>
          <w:rFonts w:ascii="方正楷体_GBK" w:eastAsia="方正楷体_GBK" w:hAnsi="Calibri" w:hint="eastAsia"/>
          <w:b w:val="0"/>
          <w:color w:val="333333"/>
          <w:szCs w:val="32"/>
        </w:rPr>
        <w:t>1、</w:t>
      </w:r>
      <w:r w:rsidR="00905BCF" w:rsidRPr="00905BCF">
        <w:rPr>
          <w:rStyle w:val="af3"/>
          <w:rFonts w:ascii="方正楷体_GBK" w:eastAsia="方正楷体_GBK" w:hAnsi="Calibri" w:hint="eastAsia"/>
          <w:b w:val="0"/>
          <w:szCs w:val="32"/>
        </w:rPr>
        <w:t>贯彻落实好政府信息公开条例</w:t>
      </w:r>
      <w:r w:rsidRPr="00905BCF">
        <w:rPr>
          <w:rStyle w:val="af3"/>
          <w:rFonts w:ascii="方正楷体_GBK" w:eastAsia="方正楷体_GBK" w:hAnsi="Calibri" w:hint="eastAsia"/>
          <w:b w:val="0"/>
          <w:color w:val="333333"/>
          <w:szCs w:val="32"/>
        </w:rPr>
        <w:t>。</w:t>
      </w:r>
      <w:r w:rsidR="00905BCF" w:rsidRPr="008F0E42">
        <w:rPr>
          <w:rFonts w:ascii="方正仿宋_GBK" w:hAnsi="微软雅黑" w:hint="eastAsia"/>
          <w:szCs w:val="32"/>
        </w:rPr>
        <w:t>新修订的《中华人民共和国政府信息公开条例》出台后，按要求做好新旧条例衔接过渡工作，制定专项培训计划，加强对新修订的条例学习培训，加快调整完善相关配套措施，严格落实新条例各项规定。对照新条例全面梳理应该主动公开的政府信息，优化调整主动公开目录；完善依申请公开内部办理规程，健全接收、登记、办理、答复等流程，进一步规范依申请公开工作。要结合条例实施10</w:t>
      </w:r>
      <w:r w:rsidR="00CD675D" w:rsidRPr="008F0E42">
        <w:rPr>
          <w:rFonts w:ascii="方正仿宋_GBK" w:hAnsi="微软雅黑" w:hint="eastAsia"/>
          <w:szCs w:val="32"/>
        </w:rPr>
        <w:t>周年和新修订的条例出台，</w:t>
      </w:r>
      <w:r w:rsidR="00905BCF" w:rsidRPr="008F0E42">
        <w:rPr>
          <w:rFonts w:ascii="方正仿宋_GBK" w:hAnsi="微软雅黑" w:hint="eastAsia"/>
          <w:szCs w:val="32"/>
        </w:rPr>
        <w:t>组织开展宣传</w:t>
      </w:r>
      <w:r w:rsidR="00CD675D" w:rsidRPr="008F0E42">
        <w:rPr>
          <w:rFonts w:ascii="方正仿宋_GBK" w:hAnsi="微软雅黑" w:hint="eastAsia"/>
          <w:szCs w:val="32"/>
        </w:rPr>
        <w:t>教育</w:t>
      </w:r>
      <w:r w:rsidR="00905BCF" w:rsidRPr="008F0E42">
        <w:rPr>
          <w:rFonts w:ascii="方正仿宋_GBK" w:hAnsi="微软雅黑" w:hint="eastAsia"/>
          <w:szCs w:val="32"/>
        </w:rPr>
        <w:t>活动。</w:t>
      </w:r>
      <w:r>
        <w:rPr>
          <w:rFonts w:ascii="方正仿宋_GBK" w:hAnsi="仿宋" w:hint="eastAsia"/>
          <w:szCs w:val="32"/>
        </w:rPr>
        <w:t>（办公室牵头，各处室、各单位负责）</w:t>
      </w:r>
    </w:p>
    <w:p w:rsidR="002F08AD" w:rsidRPr="008F0E42" w:rsidRDefault="002F08AD" w:rsidP="002F08AD">
      <w:pPr>
        <w:tabs>
          <w:tab w:val="left" w:pos="2410"/>
        </w:tabs>
        <w:spacing w:line="590" w:lineRule="exact"/>
        <w:ind w:firstLineChars="200" w:firstLine="630"/>
        <w:rPr>
          <w:rFonts w:ascii="方正仿宋_GBK" w:hAnsi="Calibri"/>
          <w:szCs w:val="32"/>
        </w:rPr>
      </w:pPr>
      <w:r>
        <w:rPr>
          <w:rStyle w:val="af3"/>
          <w:rFonts w:ascii="方正楷体_GBK" w:eastAsia="方正楷体_GBK" w:hAnsi="Calibri" w:hint="eastAsia"/>
          <w:b w:val="0"/>
          <w:color w:val="333333"/>
          <w:szCs w:val="32"/>
        </w:rPr>
        <w:lastRenderedPageBreak/>
        <w:t>2、提高政务公开工作信息化集中化水平。</w:t>
      </w:r>
      <w:r>
        <w:rPr>
          <w:rFonts w:ascii="方正仿宋_GBK" w:hint="eastAsia"/>
          <w:color w:val="333333"/>
          <w:szCs w:val="32"/>
        </w:rPr>
        <w:t>加快推进</w:t>
      </w:r>
      <w:r>
        <w:rPr>
          <w:rFonts w:ascii="方正仿宋_GBK" w:hAnsi="仿宋" w:hint="eastAsia"/>
          <w:color w:val="000000"/>
          <w:szCs w:val="32"/>
        </w:rPr>
        <w:t>互联网</w:t>
      </w:r>
      <w:r>
        <w:rPr>
          <w:rFonts w:ascii="方正仿宋_GBK" w:hint="eastAsia"/>
          <w:color w:val="333333"/>
          <w:szCs w:val="32"/>
        </w:rPr>
        <w:t>+政务服务工作，</w:t>
      </w:r>
      <w:r>
        <w:rPr>
          <w:rFonts w:ascii="方正仿宋_GBK" w:hAnsi="宋体" w:hint="eastAsia"/>
          <w:color w:val="000000"/>
          <w:szCs w:val="32"/>
        </w:rPr>
        <w:t>进一步强化科技厅门户网站政务公开第一平台的作用，增强发布信息、解读政策、回应关切、引导舆论的功能，各处室、各单位专人负责相关栏目内容保障工作。</w:t>
      </w:r>
      <w:r w:rsidR="0090560C" w:rsidRPr="0080119F">
        <w:rPr>
          <w:rFonts w:ascii="方正仿宋_GBK" w:hint="eastAsia"/>
          <w:szCs w:val="32"/>
        </w:rPr>
        <w:t>建</w:t>
      </w:r>
      <w:r w:rsidR="0090560C">
        <w:rPr>
          <w:rFonts w:ascii="方正仿宋_GBK" w:hint="eastAsia"/>
          <w:szCs w:val="32"/>
        </w:rPr>
        <w:t>设</w:t>
      </w:r>
      <w:r w:rsidR="0090560C" w:rsidRPr="0080119F">
        <w:rPr>
          <w:rFonts w:ascii="方正仿宋_GBK" w:hint="eastAsia"/>
          <w:szCs w:val="32"/>
        </w:rPr>
        <w:t>上下贯通、左右一体的</w:t>
      </w:r>
      <w:r w:rsidR="0090560C">
        <w:rPr>
          <w:rFonts w:ascii="方正仿宋_GBK" w:hint="eastAsia"/>
          <w:szCs w:val="32"/>
        </w:rPr>
        <w:t>科技厅</w:t>
      </w:r>
      <w:r w:rsidR="0090560C" w:rsidRPr="0080119F">
        <w:rPr>
          <w:rFonts w:ascii="方正仿宋_GBK" w:hint="eastAsia"/>
          <w:szCs w:val="32"/>
        </w:rPr>
        <w:t>政务管理与服务系统，将厅内（包括</w:t>
      </w:r>
      <w:r w:rsidR="00A67747">
        <w:rPr>
          <w:rFonts w:ascii="方正仿宋_GBK" w:hint="eastAsia"/>
          <w:szCs w:val="32"/>
        </w:rPr>
        <w:t>各</w:t>
      </w:r>
      <w:r w:rsidR="0090560C" w:rsidRPr="0080119F">
        <w:rPr>
          <w:rFonts w:ascii="方正仿宋_GBK" w:hint="eastAsia"/>
          <w:szCs w:val="32"/>
        </w:rPr>
        <w:t>直属单位）各类涉及科技政务管理和服务的相关信息系统一网管理、一网展示、一网审批，着力推进政务服务事项网上办理、流程优化、信息共享和平台融合，提升厅机关政务服务效能。</w:t>
      </w:r>
      <w:r w:rsidR="00BF60A4">
        <w:rPr>
          <w:rFonts w:ascii="方正仿宋_GBK" w:hAnsi="宋体" w:hint="eastAsia"/>
          <w:color w:val="000000"/>
          <w:szCs w:val="32"/>
        </w:rPr>
        <w:t>充分发挥</w:t>
      </w:r>
      <w:r w:rsidR="009660DB">
        <w:rPr>
          <w:rFonts w:ascii="方正仿宋_GBK" w:hAnsi="宋体" w:hint="eastAsia"/>
          <w:color w:val="000000"/>
          <w:szCs w:val="32"/>
        </w:rPr>
        <w:t>政务服务网</w:t>
      </w:r>
      <w:r w:rsidR="00BF60A4">
        <w:rPr>
          <w:rFonts w:ascii="方正仿宋_GBK" w:hAnsi="宋体" w:hint="eastAsia"/>
          <w:color w:val="000000"/>
          <w:szCs w:val="32"/>
        </w:rPr>
        <w:t>“</w:t>
      </w:r>
      <w:r w:rsidR="00BF60A4">
        <w:rPr>
          <w:rFonts w:ascii="方正仿宋_GBK" w:hint="eastAsia"/>
          <w:szCs w:val="32"/>
        </w:rPr>
        <w:t>科技服务旗舰店</w:t>
      </w:r>
      <w:r w:rsidR="00BF60A4">
        <w:rPr>
          <w:rFonts w:ascii="方正仿宋_GBK" w:hAnsi="宋体" w:hint="eastAsia"/>
          <w:color w:val="000000"/>
          <w:szCs w:val="32"/>
        </w:rPr>
        <w:t>”</w:t>
      </w:r>
      <w:r w:rsidR="00BF60A4">
        <w:rPr>
          <w:rFonts w:ascii="方正仿宋_GBK" w:hint="eastAsia"/>
          <w:szCs w:val="32"/>
        </w:rPr>
        <w:t>在线办事</w:t>
      </w:r>
      <w:r w:rsidR="009660DB">
        <w:rPr>
          <w:rFonts w:ascii="方正仿宋_GBK" w:hint="eastAsia"/>
          <w:szCs w:val="32"/>
        </w:rPr>
        <w:t>、</w:t>
      </w:r>
      <w:r w:rsidR="00BF60A4">
        <w:rPr>
          <w:rFonts w:ascii="方正仿宋_GBK" w:hint="eastAsia"/>
          <w:szCs w:val="32"/>
        </w:rPr>
        <w:t>集中办理</w:t>
      </w:r>
      <w:r w:rsidR="009660DB">
        <w:rPr>
          <w:rFonts w:ascii="方正仿宋_GBK" w:hint="eastAsia"/>
          <w:szCs w:val="32"/>
        </w:rPr>
        <w:t>的作用</w:t>
      </w:r>
      <w:r w:rsidR="00BF60A4">
        <w:rPr>
          <w:rFonts w:ascii="方正仿宋_GBK" w:hint="eastAsia"/>
          <w:szCs w:val="32"/>
        </w:rPr>
        <w:t>，实现</w:t>
      </w:r>
      <w:r w:rsidR="009660DB">
        <w:rPr>
          <w:rFonts w:ascii="方正仿宋_GBK" w:hint="eastAsia"/>
          <w:szCs w:val="32"/>
        </w:rPr>
        <w:t>我厅各项行政权力事项</w:t>
      </w:r>
      <w:r w:rsidR="00BF60A4">
        <w:rPr>
          <w:rFonts w:ascii="方正仿宋_GBK" w:hint="eastAsia"/>
          <w:szCs w:val="32"/>
        </w:rPr>
        <w:t>业务系统的“一站式</w:t>
      </w:r>
      <w:r w:rsidR="009660DB">
        <w:rPr>
          <w:rFonts w:ascii="方正仿宋_GBK" w:hint="eastAsia"/>
          <w:szCs w:val="32"/>
        </w:rPr>
        <w:t>服务</w:t>
      </w:r>
      <w:r w:rsidR="00BF60A4">
        <w:rPr>
          <w:rFonts w:ascii="方正仿宋_GBK" w:hint="eastAsia"/>
          <w:szCs w:val="32"/>
        </w:rPr>
        <w:t>”。</w:t>
      </w:r>
      <w:r w:rsidR="003570E9" w:rsidRPr="008F0E42">
        <w:rPr>
          <w:rFonts w:ascii="方正仿宋_GBK" w:hAnsi="宋体" w:hint="eastAsia"/>
          <w:szCs w:val="32"/>
        </w:rPr>
        <w:t>进一步</w:t>
      </w:r>
      <w:r w:rsidR="003570E9" w:rsidRPr="008F0E42">
        <w:rPr>
          <w:rFonts w:ascii="方正仿宋_GBK" w:hint="eastAsia"/>
          <w:szCs w:val="32"/>
        </w:rPr>
        <w:t>做好厅长信箱、在线咨询、网上调查、依申请公开等网上办事系统，逐步实现服务事项在线咨询和网上办理</w:t>
      </w:r>
      <w:r w:rsidR="003570E9" w:rsidRPr="008F0E42">
        <w:rPr>
          <w:rFonts w:ascii="方正仿宋_GBK" w:hAnsi="宋体" w:hint="eastAsia"/>
          <w:szCs w:val="32"/>
        </w:rPr>
        <w:t>。</w:t>
      </w:r>
      <w:r w:rsidRPr="008F0E42">
        <w:rPr>
          <w:rFonts w:ascii="方正仿宋_GBK" w:hint="eastAsia"/>
          <w:szCs w:val="32"/>
        </w:rPr>
        <w:t>（办公室</w:t>
      </w:r>
      <w:r w:rsidRPr="008F0E42">
        <w:rPr>
          <w:rFonts w:ascii="方正仿宋_GBK" w:hAnsi="仿宋" w:hint="eastAsia"/>
          <w:szCs w:val="32"/>
        </w:rPr>
        <w:t>牵头，各处室、各单位负责</w:t>
      </w:r>
      <w:r w:rsidRPr="008F0E42">
        <w:rPr>
          <w:rFonts w:ascii="方正仿宋_GBK" w:hint="eastAsia"/>
          <w:szCs w:val="32"/>
        </w:rPr>
        <w:t>）</w:t>
      </w:r>
    </w:p>
    <w:p w:rsidR="002F08AD" w:rsidRDefault="002F08AD" w:rsidP="000D0B95">
      <w:pPr>
        <w:tabs>
          <w:tab w:val="left" w:pos="2410"/>
        </w:tabs>
        <w:spacing w:line="590" w:lineRule="exact"/>
        <w:ind w:firstLineChars="200" w:firstLine="630"/>
        <w:rPr>
          <w:b/>
        </w:rPr>
      </w:pPr>
      <w:r>
        <w:rPr>
          <w:rStyle w:val="af3"/>
          <w:rFonts w:ascii="方正楷体_GBK" w:eastAsia="方正楷体_GBK" w:hAnsi="Calibri" w:hint="eastAsia"/>
          <w:b w:val="0"/>
          <w:color w:val="333333"/>
          <w:szCs w:val="32"/>
        </w:rPr>
        <w:t>3、提高政务公开队伍组织化制度化水平。</w:t>
      </w:r>
      <w:r>
        <w:rPr>
          <w:rFonts w:ascii="方正仿宋_GBK" w:hAnsi="宋体" w:hint="eastAsia"/>
          <w:color w:val="000000"/>
          <w:szCs w:val="32"/>
        </w:rPr>
        <w:t>将政务公开工作列入重要议事日程，与科技管理工作紧密结合，同步研究、同步部署、同步推进。厅主</w:t>
      </w:r>
      <w:r w:rsidR="003570E9">
        <w:rPr>
          <w:rFonts w:ascii="方正仿宋_GBK" w:hAnsi="宋体" w:hint="eastAsia"/>
          <w:color w:val="000000"/>
          <w:szCs w:val="32"/>
        </w:rPr>
        <w:t>要负责同志每年至少听取一次政务公开工作汇报，研究部署推进工作。</w:t>
      </w:r>
      <w:r>
        <w:rPr>
          <w:rFonts w:ascii="方正仿宋_GBK" w:hAnsi="宋体" w:hint="eastAsia"/>
          <w:color w:val="000000"/>
          <w:szCs w:val="32"/>
        </w:rPr>
        <w:t>办公室负责政务公开的日常管理协调和具体组织实施。按照“谁主管谁公开、谁公开谁负责”的原则，各处室</w:t>
      </w:r>
      <w:r w:rsidR="00275D93">
        <w:rPr>
          <w:rFonts w:ascii="方正仿宋_GBK" w:hAnsi="宋体" w:hint="eastAsia"/>
          <w:color w:val="000000"/>
          <w:szCs w:val="32"/>
        </w:rPr>
        <w:t>（单位）</w:t>
      </w:r>
      <w:r>
        <w:rPr>
          <w:rFonts w:ascii="方正仿宋_GBK" w:hAnsi="宋体" w:hint="eastAsia"/>
          <w:color w:val="000000"/>
          <w:szCs w:val="32"/>
        </w:rPr>
        <w:t>负责本处室（单位）政务公开事项的落实。将政务公开工作纳入年度绩效考核，所占分值权重不低于4%。开展政务公开工作培训，着力提高政务公开工作人员能力和水平。（</w:t>
      </w:r>
      <w:r>
        <w:rPr>
          <w:rFonts w:ascii="方正仿宋_GBK" w:hint="eastAsia"/>
          <w:color w:val="333333"/>
          <w:szCs w:val="32"/>
        </w:rPr>
        <w:t>办公室</w:t>
      </w:r>
      <w:r>
        <w:rPr>
          <w:rFonts w:ascii="方正仿宋_GBK" w:hAnsi="仿宋" w:hint="eastAsia"/>
          <w:szCs w:val="32"/>
        </w:rPr>
        <w:t>牵头，各处室</w:t>
      </w:r>
      <w:r w:rsidR="00600D83">
        <w:rPr>
          <w:rFonts w:ascii="方正仿宋_GBK" w:hAnsi="仿宋" w:hint="eastAsia"/>
          <w:szCs w:val="32"/>
        </w:rPr>
        <w:t>、各单位</w:t>
      </w:r>
      <w:r>
        <w:rPr>
          <w:rFonts w:ascii="方正仿宋_GBK" w:hAnsi="仿宋" w:hint="eastAsia"/>
          <w:szCs w:val="32"/>
        </w:rPr>
        <w:t>负责</w:t>
      </w:r>
      <w:r>
        <w:rPr>
          <w:rFonts w:ascii="方正仿宋_GBK" w:hAnsi="宋体" w:hint="eastAsia"/>
          <w:color w:val="000000"/>
          <w:szCs w:val="32"/>
        </w:rPr>
        <w:t>）</w:t>
      </w:r>
    </w:p>
    <w:sectPr w:rsidR="002F08AD">
      <w:headerReference w:type="even" r:id="rId15"/>
      <w:headerReference w:type="default" r:id="rId16"/>
      <w:footerReference w:type="even" r:id="rId17"/>
      <w:footerReference w:type="default" r:id="rId18"/>
      <w:pgSz w:w="11906" w:h="16838"/>
      <w:pgMar w:top="1814" w:right="1531" w:bottom="1985" w:left="1531" w:header="720" w:footer="1474" w:gutter="0"/>
      <w:pgNumType w:start="1"/>
      <w:cols w:space="720"/>
      <w:docGrid w:type="linesAndChars" w:linePitch="590" w:charSpace="-1024"/>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E5335" w:rsidRDefault="00CE5335">
      <w:r>
        <w:separator/>
      </w:r>
    </w:p>
  </w:endnote>
  <w:endnote w:type="continuationSeparator" w:id="0">
    <w:p w:rsidR="00CE5335" w:rsidRDefault="00CE533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方正小标宋_GBK">
    <w:panose1 w:val="03000509000000000000"/>
    <w:charset w:val="86"/>
    <w:family w:val="script"/>
    <w:pitch w:val="fixed"/>
    <w:sig w:usb0="00000001" w:usb1="080E0000" w:usb2="00000010" w:usb3="00000000" w:csb0="00040000" w:csb1="00000000"/>
  </w:font>
  <w:font w:name="方正仿宋_GBK">
    <w:panose1 w:val="03000509000000000000"/>
    <w:charset w:val="86"/>
    <w:family w:val="script"/>
    <w:pitch w:val="fixed"/>
    <w:sig w:usb0="00000001" w:usb1="080E0000" w:usb2="00000010" w:usb3="00000000" w:csb0="00040000" w:csb1="00000000"/>
  </w:font>
  <w:font w:name="宋体">
    <w:altName w:val="SimSun"/>
    <w:panose1 w:val="02010600030101010101"/>
    <w:charset w:val="86"/>
    <w:family w:val="auto"/>
    <w:pitch w:val="variable"/>
    <w:sig w:usb0="00000003" w:usb1="288F0000" w:usb2="00000016" w:usb3="00000000" w:csb0="00040001" w:csb1="00000000"/>
  </w:font>
  <w:font w:name="方正楷体_GBK">
    <w:panose1 w:val="03000509000000000000"/>
    <w:charset w:val="86"/>
    <w:family w:val="script"/>
    <w:pitch w:val="fixed"/>
    <w:sig w:usb0="00000001" w:usb1="080E0000" w:usb2="00000010" w:usb3="00000000" w:csb0="00040000" w:csb1="00000000"/>
  </w:font>
  <w:font w:name="方正黑体_GBK">
    <w:panose1 w:val="03000509000000000000"/>
    <w:charset w:val="86"/>
    <w:family w:val="script"/>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汉鼎简大宋">
    <w:altName w:val="宋体"/>
    <w:charset w:val="86"/>
    <w:family w:val="modern"/>
    <w:pitch w:val="variable"/>
    <w:sig w:usb0="00000001" w:usb1="080E0000" w:usb2="00000010" w:usb3="00000000" w:csb0="00040000" w:csb1="00000000"/>
  </w:font>
  <w:font w:name="Arial">
    <w:panose1 w:val="020B0604020202020204"/>
    <w:charset w:val="00"/>
    <w:family w:val="swiss"/>
    <w:pitch w:val="variable"/>
    <w:sig w:usb0="E0002AFF" w:usb1="C0007843" w:usb2="00000009" w:usb3="00000000" w:csb0="000001FF" w:csb1="00000000"/>
  </w:font>
  <w:font w:name="仿宋">
    <w:panose1 w:val="02010609060101010101"/>
    <w:charset w:val="86"/>
    <w:family w:val="modern"/>
    <w:pitch w:val="fixed"/>
    <w:sig w:usb0="800002BF" w:usb1="38CF7CFA" w:usb2="00000016" w:usb3="00000000" w:csb0="00040001" w:csb1="00000000"/>
  </w:font>
  <w:font w:name="Calibri">
    <w:panose1 w:val="020F0502020204030204"/>
    <w:charset w:val="00"/>
    <w:family w:val="swiss"/>
    <w:pitch w:val="variable"/>
    <w:sig w:usb0="E00002FF" w:usb1="4000ACFF" w:usb2="00000001" w:usb3="00000000" w:csb0="0000019F" w:csb1="00000000"/>
  </w:font>
  <w:font w:name="ˎ̥">
    <w:altName w:val="Times New Roman"/>
    <w:panose1 w:val="00000000000000000000"/>
    <w:charset w:val="00"/>
    <w:family w:val="roman"/>
    <w:notTrueType/>
    <w:pitch w:val="default"/>
  </w:font>
  <w:font w:name="微软雅黑">
    <w:panose1 w:val="020B0503020204020204"/>
    <w:charset w:val="86"/>
    <w:family w:val="swiss"/>
    <w:pitch w:val="variable"/>
    <w:sig w:usb0="80000287" w:usb1="280F3C52" w:usb2="00000016" w:usb3="00000000" w:csb0="0004001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572FA" w:rsidRDefault="00B572FA">
    <w:pPr>
      <w:pStyle w:val="a4"/>
      <w:ind w:leftChars="100" w:left="320" w:rightChars="100" w:right="320"/>
      <w:jc w:val="both"/>
    </w:pPr>
    <w:r>
      <w:rPr>
        <w:rFonts w:hint="eastAsia"/>
      </w:rPr>
      <w:t>—</w:t>
    </w:r>
    <w:r>
      <w:rPr>
        <w:rFonts w:hint="eastAsia"/>
      </w:rPr>
      <w:t xml:space="preserve"> </w:t>
    </w:r>
    <w:r>
      <w:rPr>
        <w:rStyle w:val="a5"/>
      </w:rPr>
      <w:fldChar w:fldCharType="begin"/>
    </w:r>
    <w:r>
      <w:rPr>
        <w:rStyle w:val="a5"/>
      </w:rPr>
      <w:instrText xml:space="preserve"> PAGE </w:instrText>
    </w:r>
    <w:r>
      <w:rPr>
        <w:rStyle w:val="a5"/>
      </w:rPr>
      <w:fldChar w:fldCharType="separate"/>
    </w:r>
    <w:r w:rsidR="000B4F99">
      <w:rPr>
        <w:rStyle w:val="a5"/>
        <w:noProof/>
      </w:rPr>
      <w:t>6</w:t>
    </w:r>
    <w:r>
      <w:rPr>
        <w:rStyle w:val="a5"/>
      </w:rPr>
      <w:fldChar w:fldCharType="end"/>
    </w:r>
    <w:r>
      <w:rPr>
        <w:rStyle w:val="a5"/>
        <w:rFonts w:hint="eastAsia"/>
      </w:rPr>
      <w:t xml:space="preserve"> </w:t>
    </w:r>
    <w:r>
      <w:rPr>
        <w:rFonts w:hint="eastAsia"/>
      </w:rPr>
      <w:t>—</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572FA" w:rsidRDefault="00B572FA">
    <w:pPr>
      <w:pStyle w:val="a4"/>
      <w:ind w:leftChars="100" w:left="320" w:rightChars="100" w:right="320"/>
      <w:jc w:val="right"/>
    </w:pPr>
    <w:r>
      <w:rPr>
        <w:rFonts w:hint="eastAsia"/>
      </w:rPr>
      <w:t>—</w:t>
    </w:r>
    <w:r>
      <w:rPr>
        <w:rFonts w:hint="eastAsia"/>
      </w:rPr>
      <w:t xml:space="preserve"> </w:t>
    </w:r>
    <w:r>
      <w:rPr>
        <w:rStyle w:val="a5"/>
      </w:rPr>
      <w:fldChar w:fldCharType="begin"/>
    </w:r>
    <w:r>
      <w:rPr>
        <w:rStyle w:val="a5"/>
      </w:rPr>
      <w:instrText xml:space="preserve"> PAGE </w:instrText>
    </w:r>
    <w:r>
      <w:rPr>
        <w:rStyle w:val="a5"/>
      </w:rPr>
      <w:fldChar w:fldCharType="separate"/>
    </w:r>
    <w:r w:rsidR="000B4F99">
      <w:rPr>
        <w:rStyle w:val="a5"/>
        <w:noProof/>
      </w:rPr>
      <w:t>7</w:t>
    </w:r>
    <w:r>
      <w:rPr>
        <w:rStyle w:val="a5"/>
      </w:rPr>
      <w:fldChar w:fldCharType="end"/>
    </w:r>
    <w:r>
      <w:rPr>
        <w:rStyle w:val="a5"/>
        <w:rFonts w:hint="eastAsia"/>
      </w:rPr>
      <w:t xml:space="preserve"> </w:t>
    </w:r>
    <w:r>
      <w:rPr>
        <w:rFonts w:hint="eastAsia"/>
      </w:rPr>
      <w:t>—</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E5335" w:rsidRDefault="00CE5335">
      <w:r>
        <w:separator/>
      </w:r>
    </w:p>
  </w:footnote>
  <w:footnote w:type="continuationSeparator" w:id="0">
    <w:p w:rsidR="00CE5335" w:rsidRDefault="00CE5335">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572FA" w:rsidRDefault="00B572FA">
    <w:pPr>
      <w:pStyle w:val="a3"/>
      <w:pBdr>
        <w:bottom w:val="none" w:sz="0" w:space="0" w:color="auto"/>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572FA" w:rsidRDefault="00B572FA">
    <w:pPr>
      <w:pStyle w:val="a3"/>
      <w:pBdr>
        <w:bottom w:val="none" w:sz="0" w:space="0" w:color="auto"/>
      </w:pBdr>
    </w:pPr>
  </w:p>
  <w:p w:rsidR="00B572FA" w:rsidRDefault="00B572FA"/>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FFFFF7C"/>
    <w:multiLevelType w:val="singleLevel"/>
    <w:tmpl w:val="F61C4464"/>
    <w:lvl w:ilvl="0">
      <w:start w:val="1"/>
      <w:numFmt w:val="decimal"/>
      <w:lvlText w:val="%1."/>
      <w:lvlJc w:val="left"/>
      <w:pPr>
        <w:tabs>
          <w:tab w:val="num" w:pos="2040"/>
        </w:tabs>
        <w:ind w:left="2040" w:hanging="360"/>
      </w:pPr>
    </w:lvl>
  </w:abstractNum>
  <w:abstractNum w:abstractNumId="1">
    <w:nsid w:val="0FFFFF7D"/>
    <w:multiLevelType w:val="singleLevel"/>
    <w:tmpl w:val="26DC2F86"/>
    <w:lvl w:ilvl="0">
      <w:start w:val="1"/>
      <w:numFmt w:val="decimal"/>
      <w:lvlText w:val="%1."/>
      <w:lvlJc w:val="left"/>
      <w:pPr>
        <w:tabs>
          <w:tab w:val="num" w:pos="1620"/>
        </w:tabs>
        <w:ind w:left="1620" w:hanging="360"/>
      </w:pPr>
    </w:lvl>
  </w:abstractNum>
  <w:abstractNum w:abstractNumId="2">
    <w:nsid w:val="0FFFFF7E"/>
    <w:multiLevelType w:val="singleLevel"/>
    <w:tmpl w:val="A46C76F6"/>
    <w:lvl w:ilvl="0">
      <w:start w:val="1"/>
      <w:numFmt w:val="decimal"/>
      <w:lvlText w:val="%1."/>
      <w:lvlJc w:val="left"/>
      <w:pPr>
        <w:tabs>
          <w:tab w:val="num" w:pos="1200"/>
        </w:tabs>
        <w:ind w:left="1200" w:hanging="360"/>
      </w:pPr>
    </w:lvl>
  </w:abstractNum>
  <w:abstractNum w:abstractNumId="3">
    <w:nsid w:val="0FFFFF7F"/>
    <w:multiLevelType w:val="singleLevel"/>
    <w:tmpl w:val="31B2C5E2"/>
    <w:lvl w:ilvl="0">
      <w:start w:val="1"/>
      <w:numFmt w:val="decimal"/>
      <w:lvlText w:val="%1."/>
      <w:lvlJc w:val="left"/>
      <w:pPr>
        <w:tabs>
          <w:tab w:val="num" w:pos="780"/>
        </w:tabs>
        <w:ind w:left="780" w:hanging="360"/>
      </w:pPr>
    </w:lvl>
  </w:abstractNum>
  <w:abstractNum w:abstractNumId="4">
    <w:nsid w:val="0FFFFF80"/>
    <w:multiLevelType w:val="singleLevel"/>
    <w:tmpl w:val="EEACE8E6"/>
    <w:lvl w:ilvl="0">
      <w:start w:val="1"/>
      <w:numFmt w:val="bullet"/>
      <w:lvlText w:val=""/>
      <w:lvlJc w:val="left"/>
      <w:pPr>
        <w:tabs>
          <w:tab w:val="num" w:pos="2040"/>
        </w:tabs>
        <w:ind w:left="2040" w:hanging="360"/>
      </w:pPr>
      <w:rPr>
        <w:rFonts w:ascii="Wingdings" w:hAnsi="Wingdings" w:hint="default"/>
      </w:rPr>
    </w:lvl>
  </w:abstractNum>
  <w:abstractNum w:abstractNumId="5">
    <w:nsid w:val="0FFFFF81"/>
    <w:multiLevelType w:val="singleLevel"/>
    <w:tmpl w:val="776847D4"/>
    <w:lvl w:ilvl="0">
      <w:start w:val="1"/>
      <w:numFmt w:val="bullet"/>
      <w:lvlText w:val=""/>
      <w:lvlJc w:val="left"/>
      <w:pPr>
        <w:tabs>
          <w:tab w:val="num" w:pos="1620"/>
        </w:tabs>
        <w:ind w:left="1620" w:hanging="360"/>
      </w:pPr>
      <w:rPr>
        <w:rFonts w:ascii="Wingdings" w:hAnsi="Wingdings" w:hint="default"/>
      </w:rPr>
    </w:lvl>
  </w:abstractNum>
  <w:abstractNum w:abstractNumId="6">
    <w:nsid w:val="0FFFFF82"/>
    <w:multiLevelType w:val="singleLevel"/>
    <w:tmpl w:val="DECE4980"/>
    <w:lvl w:ilvl="0">
      <w:start w:val="1"/>
      <w:numFmt w:val="bullet"/>
      <w:lvlText w:val=""/>
      <w:lvlJc w:val="left"/>
      <w:pPr>
        <w:tabs>
          <w:tab w:val="num" w:pos="1200"/>
        </w:tabs>
        <w:ind w:left="1200" w:hanging="360"/>
      </w:pPr>
      <w:rPr>
        <w:rFonts w:ascii="Wingdings" w:hAnsi="Wingdings" w:hint="default"/>
      </w:rPr>
    </w:lvl>
  </w:abstractNum>
  <w:abstractNum w:abstractNumId="7">
    <w:nsid w:val="0FFFFF83"/>
    <w:multiLevelType w:val="singleLevel"/>
    <w:tmpl w:val="2D8A8026"/>
    <w:lvl w:ilvl="0">
      <w:start w:val="1"/>
      <w:numFmt w:val="bullet"/>
      <w:lvlText w:val=""/>
      <w:lvlJc w:val="left"/>
      <w:pPr>
        <w:tabs>
          <w:tab w:val="num" w:pos="780"/>
        </w:tabs>
        <w:ind w:left="780" w:hanging="360"/>
      </w:pPr>
      <w:rPr>
        <w:rFonts w:ascii="Wingdings" w:hAnsi="Wingdings" w:hint="default"/>
      </w:rPr>
    </w:lvl>
  </w:abstractNum>
  <w:abstractNum w:abstractNumId="8">
    <w:nsid w:val="0FFFFF88"/>
    <w:multiLevelType w:val="singleLevel"/>
    <w:tmpl w:val="BC769F1E"/>
    <w:lvl w:ilvl="0">
      <w:start w:val="1"/>
      <w:numFmt w:val="decimal"/>
      <w:lvlText w:val="%1."/>
      <w:lvlJc w:val="left"/>
      <w:pPr>
        <w:tabs>
          <w:tab w:val="num" w:pos="360"/>
        </w:tabs>
        <w:ind w:left="360" w:hanging="360"/>
      </w:pPr>
    </w:lvl>
  </w:abstractNum>
  <w:abstractNum w:abstractNumId="9">
    <w:nsid w:val="0FFFFF89"/>
    <w:multiLevelType w:val="singleLevel"/>
    <w:tmpl w:val="ACC0D738"/>
    <w:lvl w:ilvl="0">
      <w:start w:val="1"/>
      <w:numFmt w:val="bullet"/>
      <w:lvlText w:val=""/>
      <w:lvlJc w:val="left"/>
      <w:pPr>
        <w:tabs>
          <w:tab w:val="num" w:pos="360"/>
        </w:tabs>
        <w:ind w:left="360" w:hanging="360"/>
      </w:pPr>
      <w:rPr>
        <w:rFonts w:ascii="Wingdings" w:hAnsi="Wingdings" w:hint="default"/>
      </w:rPr>
    </w:lvl>
  </w:abstractNum>
  <w:num w:numId="1">
    <w:abstractNumId w:val="0"/>
  </w:num>
  <w:num w:numId="2">
    <w:abstractNumId w:val="1"/>
  </w:num>
  <w:num w:numId="3">
    <w:abstractNumId w:val="2"/>
  </w:num>
  <w:num w:numId="4">
    <w:abstractNumId w:val="3"/>
  </w:num>
  <w:num w:numId="5">
    <w:abstractNumId w:val="4"/>
  </w:num>
  <w:num w:numId="6">
    <w:abstractNumId w:val="5"/>
  </w:num>
  <w:num w:numId="7">
    <w:abstractNumId w:val="6"/>
  </w:num>
  <w:num w:numId="8">
    <w:abstractNumId w:val="7"/>
  </w:num>
  <w:num w:numId="9">
    <w:abstractNumId w:val="8"/>
  </w:num>
  <w:num w:numId="10">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bordersDoNotSurroundFooter/>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0"/>
  <w:defaultTableStyle w:val="a"/>
  <w:evenAndOddHeaders/>
  <w:drawingGridHorizontalSpacing w:val="315"/>
  <w:drawingGridVerticalSpacing w:val="295"/>
  <w:displayHorizontalDrawingGridEvery w:val="0"/>
  <w:displayVerticalDrawingGridEvery w:val="2"/>
  <w:characterSpacingControl w:val="compressPunctuation"/>
  <w:noLineBreaksAfter w:lang="zh-CN" w:val="([{·‘“〈《「『【〔〖（．［｛￡￥"/>
  <w:noLineBreaksBefore w:lang="zh-CN" w:val="!),.:;?]}¨·ˇˉ―‖’”…∶、。〃々〉》」』】〕〗！＂％＇），．：；？］｀｜｝～￠"/>
  <w:doNotValidateAgainstSchema/>
  <w:doNotDemarcateInvalidXml/>
  <w:hdrShapeDefaults>
    <o:shapedefaults v:ext="edit" spidmax="4097"/>
  </w:hdrShapeDefaults>
  <w:footnotePr>
    <w:footnote w:id="-1"/>
    <w:footnote w:id="0"/>
  </w:footnotePr>
  <w:endnotePr>
    <w:endnote w:id="-1"/>
    <w:endnote w:id="0"/>
  </w:endnotePr>
  <w:compat>
    <w:spaceForUL/>
    <w:balanceSingleByteDoubleByteWidth/>
    <w:doNotLeaveBackslashAlone/>
    <w:ulTrailSpace/>
    <w:doNotExpandShiftReturn/>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32C2D"/>
    <w:rsid w:val="00000F72"/>
    <w:rsid w:val="00004968"/>
    <w:rsid w:val="00054DED"/>
    <w:rsid w:val="00055DA0"/>
    <w:rsid w:val="00072FC7"/>
    <w:rsid w:val="00073DBD"/>
    <w:rsid w:val="00085676"/>
    <w:rsid w:val="000A165A"/>
    <w:rsid w:val="000A4E70"/>
    <w:rsid w:val="000B4F99"/>
    <w:rsid w:val="000D0B95"/>
    <w:rsid w:val="000D3A62"/>
    <w:rsid w:val="000E3702"/>
    <w:rsid w:val="00110D7F"/>
    <w:rsid w:val="0013585E"/>
    <w:rsid w:val="001D420A"/>
    <w:rsid w:val="00275D93"/>
    <w:rsid w:val="00276AA0"/>
    <w:rsid w:val="002942B0"/>
    <w:rsid w:val="002C0E2C"/>
    <w:rsid w:val="002C5CE0"/>
    <w:rsid w:val="002F08AD"/>
    <w:rsid w:val="00313A46"/>
    <w:rsid w:val="00316B96"/>
    <w:rsid w:val="0032522D"/>
    <w:rsid w:val="00336698"/>
    <w:rsid w:val="003505BA"/>
    <w:rsid w:val="003570E9"/>
    <w:rsid w:val="003673E5"/>
    <w:rsid w:val="003755C0"/>
    <w:rsid w:val="00387D18"/>
    <w:rsid w:val="003B3468"/>
    <w:rsid w:val="003C4332"/>
    <w:rsid w:val="003C7A7E"/>
    <w:rsid w:val="003E4385"/>
    <w:rsid w:val="003E655C"/>
    <w:rsid w:val="003F786C"/>
    <w:rsid w:val="00415743"/>
    <w:rsid w:val="00450FD5"/>
    <w:rsid w:val="00467178"/>
    <w:rsid w:val="004778FC"/>
    <w:rsid w:val="00477E4B"/>
    <w:rsid w:val="0048476A"/>
    <w:rsid w:val="00492F71"/>
    <w:rsid w:val="004A0FCA"/>
    <w:rsid w:val="004E1B62"/>
    <w:rsid w:val="004F340A"/>
    <w:rsid w:val="004F4546"/>
    <w:rsid w:val="00575F39"/>
    <w:rsid w:val="00582682"/>
    <w:rsid w:val="00587565"/>
    <w:rsid w:val="005B048C"/>
    <w:rsid w:val="005C199D"/>
    <w:rsid w:val="005C1CF6"/>
    <w:rsid w:val="005D238F"/>
    <w:rsid w:val="00600D83"/>
    <w:rsid w:val="00601CAE"/>
    <w:rsid w:val="00602EE2"/>
    <w:rsid w:val="00632C2D"/>
    <w:rsid w:val="006562A2"/>
    <w:rsid w:val="006D4F7B"/>
    <w:rsid w:val="006F03E8"/>
    <w:rsid w:val="00756666"/>
    <w:rsid w:val="007807F1"/>
    <w:rsid w:val="00790340"/>
    <w:rsid w:val="007967CF"/>
    <w:rsid w:val="007A4A65"/>
    <w:rsid w:val="007A537D"/>
    <w:rsid w:val="007C343D"/>
    <w:rsid w:val="007C5D5D"/>
    <w:rsid w:val="007D5338"/>
    <w:rsid w:val="008503A8"/>
    <w:rsid w:val="00865EFE"/>
    <w:rsid w:val="00874AB8"/>
    <w:rsid w:val="00890D88"/>
    <w:rsid w:val="008B4A6B"/>
    <w:rsid w:val="008C6061"/>
    <w:rsid w:val="008F0927"/>
    <w:rsid w:val="008F09C1"/>
    <w:rsid w:val="008F0E42"/>
    <w:rsid w:val="0090560C"/>
    <w:rsid w:val="00905BCF"/>
    <w:rsid w:val="00945E18"/>
    <w:rsid w:val="0094792F"/>
    <w:rsid w:val="00950BAA"/>
    <w:rsid w:val="009660DB"/>
    <w:rsid w:val="00977263"/>
    <w:rsid w:val="009C69D6"/>
    <w:rsid w:val="00A32AFE"/>
    <w:rsid w:val="00A67747"/>
    <w:rsid w:val="00A7711F"/>
    <w:rsid w:val="00A91E56"/>
    <w:rsid w:val="00AC7C6B"/>
    <w:rsid w:val="00B05D0C"/>
    <w:rsid w:val="00B572FA"/>
    <w:rsid w:val="00B76BAF"/>
    <w:rsid w:val="00BC76E4"/>
    <w:rsid w:val="00BD627D"/>
    <w:rsid w:val="00BE7DD3"/>
    <w:rsid w:val="00BF60A4"/>
    <w:rsid w:val="00C44575"/>
    <w:rsid w:val="00C57087"/>
    <w:rsid w:val="00CB3BE7"/>
    <w:rsid w:val="00CD675D"/>
    <w:rsid w:val="00CE5335"/>
    <w:rsid w:val="00CF49C4"/>
    <w:rsid w:val="00D162AF"/>
    <w:rsid w:val="00D35FAD"/>
    <w:rsid w:val="00D469CF"/>
    <w:rsid w:val="00D6420C"/>
    <w:rsid w:val="00D653A4"/>
    <w:rsid w:val="00E142AA"/>
    <w:rsid w:val="00E42561"/>
    <w:rsid w:val="00E5329D"/>
    <w:rsid w:val="00E732B1"/>
    <w:rsid w:val="00EF5E57"/>
    <w:rsid w:val="00F02C6A"/>
    <w:rsid w:val="00F05BAC"/>
    <w:rsid w:val="00F079EE"/>
    <w:rsid w:val="00F54200"/>
    <w:rsid w:val="00F572E4"/>
    <w:rsid w:val="00F86044"/>
    <w:rsid w:val="00FA32C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oNotEmbedSmartTag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方正小标宋_GBK" w:hAnsi="Times New Roman" w:cs="Times New Roman"/>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pPr>
      <w:widowControl w:val="0"/>
      <w:autoSpaceDE w:val="0"/>
      <w:autoSpaceDN w:val="0"/>
      <w:snapToGrid w:val="0"/>
      <w:spacing w:line="590" w:lineRule="atLeast"/>
      <w:ind w:firstLine="624"/>
      <w:jc w:val="both"/>
    </w:pPr>
    <w:rPr>
      <w:rFonts w:eastAsia="方正仿宋_GBK"/>
      <w:snapToGrid w:val="0"/>
      <w:sz w:val="32"/>
    </w:rPr>
  </w:style>
  <w:style w:type="paragraph" w:styleId="1">
    <w:name w:val="heading 1"/>
    <w:basedOn w:val="a"/>
    <w:next w:val="a"/>
    <w:qFormat/>
    <w:pPr>
      <w:keepNext/>
      <w:keepLines/>
      <w:spacing w:before="340" w:after="330" w:line="578" w:lineRule="atLeast"/>
      <w:outlineLvl w:val="0"/>
    </w:pPr>
    <w:rPr>
      <w:b/>
      <w:kern w:val="44"/>
      <w:sz w:val="4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pPr>
      <w:pBdr>
        <w:bottom w:val="single" w:sz="6" w:space="1" w:color="auto"/>
      </w:pBdr>
      <w:tabs>
        <w:tab w:val="center" w:pos="4153"/>
        <w:tab w:val="right" w:pos="8306"/>
      </w:tabs>
      <w:spacing w:line="240" w:lineRule="atLeast"/>
      <w:jc w:val="center"/>
    </w:pPr>
    <w:rPr>
      <w:sz w:val="18"/>
    </w:rPr>
  </w:style>
  <w:style w:type="paragraph" w:customStyle="1" w:styleId="10">
    <w:name w:val="标题1"/>
    <w:basedOn w:val="a"/>
    <w:next w:val="a"/>
    <w:pPr>
      <w:tabs>
        <w:tab w:val="left" w:pos="9193"/>
        <w:tab w:val="left" w:pos="9827"/>
      </w:tabs>
      <w:spacing w:line="700" w:lineRule="atLeast"/>
      <w:ind w:firstLine="0"/>
      <w:jc w:val="center"/>
    </w:pPr>
    <w:rPr>
      <w:rFonts w:eastAsia="方正小标宋_GBK"/>
      <w:sz w:val="44"/>
    </w:rPr>
  </w:style>
  <w:style w:type="paragraph" w:styleId="a4">
    <w:name w:val="footer"/>
    <w:basedOn w:val="a"/>
    <w:pPr>
      <w:tabs>
        <w:tab w:val="center" w:pos="4153"/>
        <w:tab w:val="right" w:pos="8306"/>
      </w:tabs>
      <w:spacing w:line="400" w:lineRule="atLeast"/>
      <w:ind w:firstLine="0"/>
      <w:jc w:val="center"/>
    </w:pPr>
    <w:rPr>
      <w:sz w:val="28"/>
    </w:rPr>
  </w:style>
  <w:style w:type="character" w:styleId="a5">
    <w:name w:val="page number"/>
    <w:basedOn w:val="a0"/>
  </w:style>
  <w:style w:type="paragraph" w:customStyle="1" w:styleId="a6">
    <w:name w:val="红线"/>
    <w:basedOn w:val="1"/>
    <w:pPr>
      <w:keepNext w:val="0"/>
      <w:keepLines w:val="0"/>
      <w:adjustRightInd w:val="0"/>
      <w:snapToGrid/>
      <w:spacing w:before="0" w:after="851" w:line="227" w:lineRule="atLeast"/>
      <w:ind w:right="-142" w:firstLine="0"/>
      <w:jc w:val="center"/>
      <w:outlineLvl w:val="9"/>
    </w:pPr>
    <w:rPr>
      <w:rFonts w:ascii="宋体" w:eastAsia="宋体"/>
      <w:kern w:val="0"/>
      <w:sz w:val="10"/>
    </w:rPr>
  </w:style>
  <w:style w:type="paragraph" w:customStyle="1" w:styleId="2">
    <w:name w:val="标题2"/>
    <w:basedOn w:val="a"/>
    <w:next w:val="a"/>
    <w:pPr>
      <w:ind w:firstLine="0"/>
      <w:jc w:val="center"/>
    </w:pPr>
    <w:rPr>
      <w:rFonts w:eastAsia="方正楷体_GBK"/>
    </w:rPr>
  </w:style>
  <w:style w:type="paragraph" w:customStyle="1" w:styleId="3">
    <w:name w:val="标题3"/>
    <w:basedOn w:val="a"/>
    <w:next w:val="a"/>
    <w:rPr>
      <w:rFonts w:eastAsia="方正黑体_GBK"/>
    </w:rPr>
  </w:style>
  <w:style w:type="paragraph" w:customStyle="1" w:styleId="a7">
    <w:name w:val="密级"/>
    <w:basedOn w:val="a"/>
    <w:pPr>
      <w:adjustRightInd w:val="0"/>
      <w:spacing w:line="440" w:lineRule="atLeast"/>
      <w:ind w:firstLine="0"/>
      <w:jc w:val="right"/>
    </w:pPr>
    <w:rPr>
      <w:rFonts w:ascii="黑体" w:eastAsia="黑体"/>
      <w:sz w:val="30"/>
    </w:rPr>
  </w:style>
  <w:style w:type="paragraph" w:styleId="a8">
    <w:name w:val="Normal Indent"/>
    <w:basedOn w:val="a"/>
    <w:next w:val="a"/>
    <w:pPr>
      <w:adjustRightInd w:val="0"/>
      <w:snapToGrid/>
      <w:ind w:firstLine="0"/>
      <w:jc w:val="left"/>
    </w:pPr>
    <w:rPr>
      <w:spacing w:val="-25"/>
    </w:rPr>
  </w:style>
  <w:style w:type="paragraph" w:customStyle="1" w:styleId="a9">
    <w:name w:val="主题词"/>
    <w:basedOn w:val="a"/>
    <w:pPr>
      <w:adjustRightInd w:val="0"/>
      <w:snapToGrid/>
      <w:spacing w:line="240" w:lineRule="atLeast"/>
      <w:ind w:firstLine="0"/>
      <w:jc w:val="left"/>
    </w:pPr>
    <w:rPr>
      <w:rFonts w:ascii="方正黑体_GBK" w:eastAsia="方正黑体_GBK"/>
    </w:rPr>
  </w:style>
  <w:style w:type="paragraph" w:customStyle="1" w:styleId="aa">
    <w:name w:val="抄送栏"/>
    <w:basedOn w:val="a"/>
    <w:pPr>
      <w:adjustRightInd w:val="0"/>
      <w:snapToGrid/>
      <w:spacing w:line="454" w:lineRule="atLeast"/>
      <w:ind w:left="1308" w:right="357" w:hanging="953"/>
    </w:pPr>
  </w:style>
  <w:style w:type="paragraph" w:customStyle="1" w:styleId="ab">
    <w:name w:val="线型"/>
    <w:basedOn w:val="aa"/>
    <w:pPr>
      <w:spacing w:line="240" w:lineRule="auto"/>
      <w:ind w:left="0" w:firstLine="0"/>
      <w:jc w:val="center"/>
    </w:pPr>
    <w:rPr>
      <w:sz w:val="21"/>
    </w:rPr>
  </w:style>
  <w:style w:type="paragraph" w:customStyle="1" w:styleId="ac">
    <w:name w:val="印发栏"/>
    <w:basedOn w:val="a8"/>
    <w:pPr>
      <w:tabs>
        <w:tab w:val="right" w:pos="8465"/>
      </w:tabs>
      <w:spacing w:line="454" w:lineRule="atLeast"/>
      <w:ind w:left="357" w:right="357"/>
    </w:pPr>
    <w:rPr>
      <w:spacing w:val="0"/>
    </w:rPr>
  </w:style>
  <w:style w:type="paragraph" w:customStyle="1" w:styleId="ad">
    <w:name w:val="印数"/>
    <w:basedOn w:val="ac"/>
    <w:pPr>
      <w:spacing w:line="400" w:lineRule="atLeast"/>
      <w:jc w:val="right"/>
    </w:pPr>
  </w:style>
  <w:style w:type="paragraph" w:customStyle="1" w:styleId="ae">
    <w:name w:val="文头"/>
    <w:basedOn w:val="a"/>
    <w:pPr>
      <w:tabs>
        <w:tab w:val="left" w:pos="6663"/>
      </w:tabs>
      <w:spacing w:before="40" w:after="800" w:line="1640" w:lineRule="atLeast"/>
      <w:ind w:left="510" w:right="227" w:hanging="284"/>
      <w:jc w:val="distribute"/>
    </w:pPr>
    <w:rPr>
      <w:rFonts w:ascii="汉鼎简大宋" w:eastAsia="汉鼎简大宋" w:hAnsi="汉鼎简大宋"/>
      <w:b/>
      <w:color w:val="FF0000"/>
      <w:w w:val="50"/>
      <w:sz w:val="136"/>
    </w:rPr>
  </w:style>
  <w:style w:type="paragraph" w:customStyle="1" w:styleId="af">
    <w:name w:val="附件栏"/>
    <w:basedOn w:val="a"/>
  </w:style>
  <w:style w:type="paragraph" w:customStyle="1" w:styleId="af0">
    <w:name w:val="紧急程度"/>
    <w:basedOn w:val="a7"/>
    <w:pPr>
      <w:overflowPunct w:val="0"/>
    </w:pPr>
    <w:rPr>
      <w:sz w:val="32"/>
    </w:rPr>
  </w:style>
  <w:style w:type="paragraph" w:customStyle="1" w:styleId="11">
    <w:name w:val="样式1"/>
    <w:basedOn w:val="a"/>
  </w:style>
  <w:style w:type="paragraph" w:customStyle="1" w:styleId="88526">
    <w:name w:val="样式 主题词 + 段后: 8.85 磅 行距: 固定值 26 磅"/>
    <w:basedOn w:val="a"/>
    <w:pPr>
      <w:adjustRightInd w:val="0"/>
      <w:snapToGrid/>
      <w:spacing w:after="177" w:line="520" w:lineRule="exact"/>
      <w:ind w:firstLine="0"/>
      <w:jc w:val="left"/>
    </w:pPr>
    <w:rPr>
      <w:rFonts w:ascii="方正黑体_GBK" w:eastAsia="方正黑体_GBK" w:cs="宋体"/>
      <w:bCs/>
    </w:rPr>
  </w:style>
  <w:style w:type="character" w:styleId="af1">
    <w:name w:val="Hyperlink"/>
    <w:basedOn w:val="a0"/>
    <w:rsid w:val="00073DBD"/>
    <w:rPr>
      <w:rFonts w:cs="Times New Roman"/>
      <w:color w:val="666666"/>
      <w:u w:val="none"/>
      <w:effect w:val="none"/>
    </w:rPr>
  </w:style>
  <w:style w:type="paragraph" w:customStyle="1" w:styleId="p">
    <w:name w:val="p"/>
    <w:basedOn w:val="a"/>
    <w:rsid w:val="00073DBD"/>
    <w:pPr>
      <w:widowControl/>
      <w:autoSpaceDE/>
      <w:autoSpaceDN/>
      <w:snapToGrid/>
      <w:spacing w:before="100" w:beforeAutospacing="1" w:after="100" w:afterAutospacing="1" w:line="240" w:lineRule="auto"/>
      <w:ind w:firstLine="0"/>
      <w:jc w:val="left"/>
    </w:pPr>
    <w:rPr>
      <w:rFonts w:ascii="宋体" w:eastAsia="宋体" w:hAnsi="宋体" w:cs="宋体"/>
      <w:snapToGrid/>
      <w:sz w:val="24"/>
      <w:szCs w:val="24"/>
    </w:rPr>
  </w:style>
  <w:style w:type="paragraph" w:styleId="af2">
    <w:name w:val="Balloon Text"/>
    <w:basedOn w:val="a"/>
    <w:link w:val="Char"/>
    <w:rsid w:val="00085676"/>
    <w:pPr>
      <w:spacing w:line="240" w:lineRule="auto"/>
    </w:pPr>
    <w:rPr>
      <w:sz w:val="18"/>
      <w:szCs w:val="18"/>
    </w:rPr>
  </w:style>
  <w:style w:type="character" w:customStyle="1" w:styleId="Char">
    <w:name w:val="批注框文本 Char"/>
    <w:basedOn w:val="a0"/>
    <w:link w:val="af2"/>
    <w:rsid w:val="00085676"/>
    <w:rPr>
      <w:rFonts w:eastAsia="方正仿宋_GBK"/>
      <w:snapToGrid w:val="0"/>
      <w:sz w:val="18"/>
      <w:szCs w:val="18"/>
    </w:rPr>
  </w:style>
  <w:style w:type="character" w:styleId="af3">
    <w:name w:val="Strong"/>
    <w:qFormat/>
    <w:rsid w:val="002F08AD"/>
    <w:rPr>
      <w:rFonts w:ascii="Times New Roman" w:hAnsi="Times New Roman" w:cs="Times New Roman" w:hint="default"/>
      <w:b/>
      <w:b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方正小标宋_GBK" w:hAnsi="Times New Roman" w:cs="Times New Roman"/>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pPr>
      <w:widowControl w:val="0"/>
      <w:autoSpaceDE w:val="0"/>
      <w:autoSpaceDN w:val="0"/>
      <w:snapToGrid w:val="0"/>
      <w:spacing w:line="590" w:lineRule="atLeast"/>
      <w:ind w:firstLine="624"/>
      <w:jc w:val="both"/>
    </w:pPr>
    <w:rPr>
      <w:rFonts w:eastAsia="方正仿宋_GBK"/>
      <w:snapToGrid w:val="0"/>
      <w:sz w:val="32"/>
    </w:rPr>
  </w:style>
  <w:style w:type="paragraph" w:styleId="1">
    <w:name w:val="heading 1"/>
    <w:basedOn w:val="a"/>
    <w:next w:val="a"/>
    <w:qFormat/>
    <w:pPr>
      <w:keepNext/>
      <w:keepLines/>
      <w:spacing w:before="340" w:after="330" w:line="578" w:lineRule="atLeast"/>
      <w:outlineLvl w:val="0"/>
    </w:pPr>
    <w:rPr>
      <w:b/>
      <w:kern w:val="44"/>
      <w:sz w:val="4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pPr>
      <w:pBdr>
        <w:bottom w:val="single" w:sz="6" w:space="1" w:color="auto"/>
      </w:pBdr>
      <w:tabs>
        <w:tab w:val="center" w:pos="4153"/>
        <w:tab w:val="right" w:pos="8306"/>
      </w:tabs>
      <w:spacing w:line="240" w:lineRule="atLeast"/>
      <w:jc w:val="center"/>
    </w:pPr>
    <w:rPr>
      <w:sz w:val="18"/>
    </w:rPr>
  </w:style>
  <w:style w:type="paragraph" w:customStyle="1" w:styleId="10">
    <w:name w:val="标题1"/>
    <w:basedOn w:val="a"/>
    <w:next w:val="a"/>
    <w:pPr>
      <w:tabs>
        <w:tab w:val="left" w:pos="9193"/>
        <w:tab w:val="left" w:pos="9827"/>
      </w:tabs>
      <w:spacing w:line="700" w:lineRule="atLeast"/>
      <w:ind w:firstLine="0"/>
      <w:jc w:val="center"/>
    </w:pPr>
    <w:rPr>
      <w:rFonts w:eastAsia="方正小标宋_GBK"/>
      <w:sz w:val="44"/>
    </w:rPr>
  </w:style>
  <w:style w:type="paragraph" w:styleId="a4">
    <w:name w:val="footer"/>
    <w:basedOn w:val="a"/>
    <w:pPr>
      <w:tabs>
        <w:tab w:val="center" w:pos="4153"/>
        <w:tab w:val="right" w:pos="8306"/>
      </w:tabs>
      <w:spacing w:line="400" w:lineRule="atLeast"/>
      <w:ind w:firstLine="0"/>
      <w:jc w:val="center"/>
    </w:pPr>
    <w:rPr>
      <w:sz w:val="28"/>
    </w:rPr>
  </w:style>
  <w:style w:type="character" w:styleId="a5">
    <w:name w:val="page number"/>
    <w:basedOn w:val="a0"/>
  </w:style>
  <w:style w:type="paragraph" w:customStyle="1" w:styleId="a6">
    <w:name w:val="红线"/>
    <w:basedOn w:val="1"/>
    <w:pPr>
      <w:keepNext w:val="0"/>
      <w:keepLines w:val="0"/>
      <w:adjustRightInd w:val="0"/>
      <w:snapToGrid/>
      <w:spacing w:before="0" w:after="851" w:line="227" w:lineRule="atLeast"/>
      <w:ind w:right="-142" w:firstLine="0"/>
      <w:jc w:val="center"/>
      <w:outlineLvl w:val="9"/>
    </w:pPr>
    <w:rPr>
      <w:rFonts w:ascii="宋体" w:eastAsia="宋体"/>
      <w:kern w:val="0"/>
      <w:sz w:val="10"/>
    </w:rPr>
  </w:style>
  <w:style w:type="paragraph" w:customStyle="1" w:styleId="2">
    <w:name w:val="标题2"/>
    <w:basedOn w:val="a"/>
    <w:next w:val="a"/>
    <w:pPr>
      <w:ind w:firstLine="0"/>
      <w:jc w:val="center"/>
    </w:pPr>
    <w:rPr>
      <w:rFonts w:eastAsia="方正楷体_GBK"/>
    </w:rPr>
  </w:style>
  <w:style w:type="paragraph" w:customStyle="1" w:styleId="3">
    <w:name w:val="标题3"/>
    <w:basedOn w:val="a"/>
    <w:next w:val="a"/>
    <w:rPr>
      <w:rFonts w:eastAsia="方正黑体_GBK"/>
    </w:rPr>
  </w:style>
  <w:style w:type="paragraph" w:customStyle="1" w:styleId="a7">
    <w:name w:val="密级"/>
    <w:basedOn w:val="a"/>
    <w:pPr>
      <w:adjustRightInd w:val="0"/>
      <w:spacing w:line="440" w:lineRule="atLeast"/>
      <w:ind w:firstLine="0"/>
      <w:jc w:val="right"/>
    </w:pPr>
    <w:rPr>
      <w:rFonts w:ascii="黑体" w:eastAsia="黑体"/>
      <w:sz w:val="30"/>
    </w:rPr>
  </w:style>
  <w:style w:type="paragraph" w:styleId="a8">
    <w:name w:val="Normal Indent"/>
    <w:basedOn w:val="a"/>
    <w:next w:val="a"/>
    <w:pPr>
      <w:adjustRightInd w:val="0"/>
      <w:snapToGrid/>
      <w:ind w:firstLine="0"/>
      <w:jc w:val="left"/>
    </w:pPr>
    <w:rPr>
      <w:spacing w:val="-25"/>
    </w:rPr>
  </w:style>
  <w:style w:type="paragraph" w:customStyle="1" w:styleId="a9">
    <w:name w:val="主题词"/>
    <w:basedOn w:val="a"/>
    <w:pPr>
      <w:adjustRightInd w:val="0"/>
      <w:snapToGrid/>
      <w:spacing w:line="240" w:lineRule="atLeast"/>
      <w:ind w:firstLine="0"/>
      <w:jc w:val="left"/>
    </w:pPr>
    <w:rPr>
      <w:rFonts w:ascii="方正黑体_GBK" w:eastAsia="方正黑体_GBK"/>
    </w:rPr>
  </w:style>
  <w:style w:type="paragraph" w:customStyle="1" w:styleId="aa">
    <w:name w:val="抄送栏"/>
    <w:basedOn w:val="a"/>
    <w:pPr>
      <w:adjustRightInd w:val="0"/>
      <w:snapToGrid/>
      <w:spacing w:line="454" w:lineRule="atLeast"/>
      <w:ind w:left="1308" w:right="357" w:hanging="953"/>
    </w:pPr>
  </w:style>
  <w:style w:type="paragraph" w:customStyle="1" w:styleId="ab">
    <w:name w:val="线型"/>
    <w:basedOn w:val="aa"/>
    <w:pPr>
      <w:spacing w:line="240" w:lineRule="auto"/>
      <w:ind w:left="0" w:firstLine="0"/>
      <w:jc w:val="center"/>
    </w:pPr>
    <w:rPr>
      <w:sz w:val="21"/>
    </w:rPr>
  </w:style>
  <w:style w:type="paragraph" w:customStyle="1" w:styleId="ac">
    <w:name w:val="印发栏"/>
    <w:basedOn w:val="a8"/>
    <w:pPr>
      <w:tabs>
        <w:tab w:val="right" w:pos="8465"/>
      </w:tabs>
      <w:spacing w:line="454" w:lineRule="atLeast"/>
      <w:ind w:left="357" w:right="357"/>
    </w:pPr>
    <w:rPr>
      <w:spacing w:val="0"/>
    </w:rPr>
  </w:style>
  <w:style w:type="paragraph" w:customStyle="1" w:styleId="ad">
    <w:name w:val="印数"/>
    <w:basedOn w:val="ac"/>
    <w:pPr>
      <w:spacing w:line="400" w:lineRule="atLeast"/>
      <w:jc w:val="right"/>
    </w:pPr>
  </w:style>
  <w:style w:type="paragraph" w:customStyle="1" w:styleId="ae">
    <w:name w:val="文头"/>
    <w:basedOn w:val="a"/>
    <w:pPr>
      <w:tabs>
        <w:tab w:val="left" w:pos="6663"/>
      </w:tabs>
      <w:spacing w:before="40" w:after="800" w:line="1640" w:lineRule="atLeast"/>
      <w:ind w:left="510" w:right="227" w:hanging="284"/>
      <w:jc w:val="distribute"/>
    </w:pPr>
    <w:rPr>
      <w:rFonts w:ascii="汉鼎简大宋" w:eastAsia="汉鼎简大宋" w:hAnsi="汉鼎简大宋"/>
      <w:b/>
      <w:color w:val="FF0000"/>
      <w:w w:val="50"/>
      <w:sz w:val="136"/>
    </w:rPr>
  </w:style>
  <w:style w:type="paragraph" w:customStyle="1" w:styleId="af">
    <w:name w:val="附件栏"/>
    <w:basedOn w:val="a"/>
  </w:style>
  <w:style w:type="paragraph" w:customStyle="1" w:styleId="af0">
    <w:name w:val="紧急程度"/>
    <w:basedOn w:val="a7"/>
    <w:pPr>
      <w:overflowPunct w:val="0"/>
    </w:pPr>
    <w:rPr>
      <w:sz w:val="32"/>
    </w:rPr>
  </w:style>
  <w:style w:type="paragraph" w:customStyle="1" w:styleId="11">
    <w:name w:val="样式1"/>
    <w:basedOn w:val="a"/>
  </w:style>
  <w:style w:type="paragraph" w:customStyle="1" w:styleId="88526">
    <w:name w:val="样式 主题词 + 段后: 8.85 磅 行距: 固定值 26 磅"/>
    <w:basedOn w:val="a"/>
    <w:pPr>
      <w:adjustRightInd w:val="0"/>
      <w:snapToGrid/>
      <w:spacing w:after="177" w:line="520" w:lineRule="exact"/>
      <w:ind w:firstLine="0"/>
      <w:jc w:val="left"/>
    </w:pPr>
    <w:rPr>
      <w:rFonts w:ascii="方正黑体_GBK" w:eastAsia="方正黑体_GBK" w:cs="宋体"/>
      <w:bCs/>
    </w:rPr>
  </w:style>
  <w:style w:type="character" w:styleId="af1">
    <w:name w:val="Hyperlink"/>
    <w:basedOn w:val="a0"/>
    <w:rsid w:val="00073DBD"/>
    <w:rPr>
      <w:rFonts w:cs="Times New Roman"/>
      <w:color w:val="666666"/>
      <w:u w:val="none"/>
      <w:effect w:val="none"/>
    </w:rPr>
  </w:style>
  <w:style w:type="paragraph" w:customStyle="1" w:styleId="p">
    <w:name w:val="p"/>
    <w:basedOn w:val="a"/>
    <w:rsid w:val="00073DBD"/>
    <w:pPr>
      <w:widowControl/>
      <w:autoSpaceDE/>
      <w:autoSpaceDN/>
      <w:snapToGrid/>
      <w:spacing w:before="100" w:beforeAutospacing="1" w:after="100" w:afterAutospacing="1" w:line="240" w:lineRule="auto"/>
      <w:ind w:firstLine="0"/>
      <w:jc w:val="left"/>
    </w:pPr>
    <w:rPr>
      <w:rFonts w:ascii="宋体" w:eastAsia="宋体" w:hAnsi="宋体" w:cs="宋体"/>
      <w:snapToGrid/>
      <w:sz w:val="24"/>
      <w:szCs w:val="24"/>
    </w:rPr>
  </w:style>
  <w:style w:type="paragraph" w:styleId="af2">
    <w:name w:val="Balloon Text"/>
    <w:basedOn w:val="a"/>
    <w:link w:val="Char"/>
    <w:rsid w:val="00085676"/>
    <w:pPr>
      <w:spacing w:line="240" w:lineRule="auto"/>
    </w:pPr>
    <w:rPr>
      <w:sz w:val="18"/>
      <w:szCs w:val="18"/>
    </w:rPr>
  </w:style>
  <w:style w:type="character" w:customStyle="1" w:styleId="Char">
    <w:name w:val="批注框文本 Char"/>
    <w:basedOn w:val="a0"/>
    <w:link w:val="af2"/>
    <w:rsid w:val="00085676"/>
    <w:rPr>
      <w:rFonts w:eastAsia="方正仿宋_GBK"/>
      <w:snapToGrid w:val="0"/>
      <w:sz w:val="18"/>
      <w:szCs w:val="18"/>
    </w:rPr>
  </w:style>
  <w:style w:type="character" w:styleId="af3">
    <w:name w:val="Strong"/>
    <w:qFormat/>
    <w:rsid w:val="002F08AD"/>
    <w:rPr>
      <w:rFonts w:ascii="Times New Roman" w:hAnsi="Times New Roman" w:cs="Times New Roman" w:hint="default"/>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65657884">
      <w:bodyDiv w:val="1"/>
      <w:marLeft w:val="0"/>
      <w:marRight w:val="0"/>
      <w:marTop w:val="0"/>
      <w:marBottom w:val="0"/>
      <w:divBdr>
        <w:top w:val="none" w:sz="0" w:space="0" w:color="auto"/>
        <w:left w:val="none" w:sz="0" w:space="0" w:color="auto"/>
        <w:bottom w:val="none" w:sz="0" w:space="0" w:color="auto"/>
        <w:right w:val="none" w:sz="0" w:space="0" w:color="auto"/>
      </w:divBdr>
    </w:div>
    <w:div w:id="564683207">
      <w:bodyDiv w:val="1"/>
      <w:marLeft w:val="0"/>
      <w:marRight w:val="0"/>
      <w:marTop w:val="0"/>
      <w:marBottom w:val="0"/>
      <w:divBdr>
        <w:top w:val="none" w:sz="0" w:space="0" w:color="auto"/>
        <w:left w:val="none" w:sz="0" w:space="0" w:color="auto"/>
        <w:bottom w:val="none" w:sz="0" w:space="0" w:color="auto"/>
        <w:right w:val="none" w:sz="0" w:space="0" w:color="auto"/>
      </w:divBdr>
      <w:divsChild>
        <w:div w:id="1129393313">
          <w:marLeft w:val="0"/>
          <w:marRight w:val="0"/>
          <w:marTop w:val="0"/>
          <w:marBottom w:val="0"/>
          <w:divBdr>
            <w:top w:val="none" w:sz="0" w:space="0" w:color="auto"/>
            <w:left w:val="none" w:sz="0" w:space="0" w:color="auto"/>
            <w:bottom w:val="none" w:sz="0" w:space="0" w:color="auto"/>
            <w:right w:val="none" w:sz="0" w:space="0" w:color="auto"/>
          </w:divBdr>
          <w:divsChild>
            <w:div w:id="2074621607">
              <w:marLeft w:val="0"/>
              <w:marRight w:val="0"/>
              <w:marTop w:val="0"/>
              <w:marBottom w:val="0"/>
              <w:divBdr>
                <w:top w:val="none" w:sz="0" w:space="0" w:color="auto"/>
                <w:left w:val="none" w:sz="0" w:space="0" w:color="auto"/>
                <w:bottom w:val="none" w:sz="0" w:space="0" w:color="auto"/>
                <w:right w:val="none" w:sz="0" w:space="0" w:color="auto"/>
              </w:divBdr>
              <w:divsChild>
                <w:div w:id="446236269">
                  <w:marLeft w:val="0"/>
                  <w:marRight w:val="0"/>
                  <w:marTop w:val="0"/>
                  <w:marBottom w:val="0"/>
                  <w:divBdr>
                    <w:top w:val="none" w:sz="0" w:space="0" w:color="auto"/>
                    <w:left w:val="none" w:sz="0" w:space="0" w:color="auto"/>
                    <w:bottom w:val="none" w:sz="0" w:space="0" w:color="auto"/>
                    <w:right w:val="none" w:sz="0" w:space="0" w:color="auto"/>
                  </w:divBdr>
                  <w:divsChild>
                    <w:div w:id="16418800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3.wmf"/><Relationship Id="rId18" Type="http://schemas.openxmlformats.org/officeDocument/2006/relationships/footer" Target="footer2.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oleObject" Target="embeddings/oleObject2.bin"/><Relationship Id="rId17"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eader" Target="header2.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2.wmf"/><Relationship Id="rId5" Type="http://schemas.openxmlformats.org/officeDocument/2006/relationships/settings" Target="settings.xml"/><Relationship Id="rId15" Type="http://schemas.openxmlformats.org/officeDocument/2006/relationships/header" Target="header1.xml"/><Relationship Id="rId10" Type="http://schemas.openxmlformats.org/officeDocument/2006/relationships/oleObject" Target="embeddings/oleObject1.bin"/><Relationship Id="rId19"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image" Target="media/image1.wmf"/><Relationship Id="rId14" Type="http://schemas.openxmlformats.org/officeDocument/2006/relationships/oleObject" Target="embeddings/oleObject3.bin"/></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CCF52A0-3583-4F4D-9BA8-1CEDEA11DC2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TotalTime>
  <Pages>7</Pages>
  <Words>3587</Words>
  <Characters>217</Characters>
  <Application>Microsoft Office Word</Application>
  <DocSecurity>0</DocSecurity>
  <Lines>1</Lines>
  <Paragraphs>7</Paragraphs>
  <ScaleCrop>false</ScaleCrop>
  <Company>wyk</Company>
  <LinksUpToDate>false</LinksUpToDate>
  <CharactersWithSpaces>3797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苏政办发</dc:title>
  <dc:creator>gzw-test</dc:creator>
  <cp:lastModifiedBy>黄坚</cp:lastModifiedBy>
  <cp:revision>10</cp:revision>
  <cp:lastPrinted>2018-06-21T03:20:00Z</cp:lastPrinted>
  <dcterms:created xsi:type="dcterms:W3CDTF">2018-06-08T02:09:00Z</dcterms:created>
  <dcterms:modified xsi:type="dcterms:W3CDTF">2018-06-21T03:38:00Z</dcterms:modified>
</cp:coreProperties>
</file>