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4703" w14:textId="77777777" w:rsidR="006F6B55" w:rsidRDefault="006F6B55">
      <w:pPr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622712AF" w14:textId="77777777" w:rsidR="006F6B55" w:rsidRDefault="00417753">
      <w:pPr>
        <w:spacing w:line="590" w:lineRule="exact"/>
        <w:ind w:leftChars="-67" w:left="-141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《</w:t>
      </w:r>
      <w:bookmarkStart w:id="0" w:name="_Hlk119943505"/>
      <w:r>
        <w:rPr>
          <w:rFonts w:ascii="Times New Roman" w:eastAsia="方正小标宋_GBK" w:hAnsi="Times New Roman" w:cs="Times New Roman" w:hint="eastAsia"/>
          <w:sz w:val="44"/>
          <w:szCs w:val="44"/>
        </w:rPr>
        <w:t>关于支持江苏省产业技术研究院改革发展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若干政策措施</w:t>
      </w:r>
      <w:bookmarkEnd w:id="0"/>
      <w:r>
        <w:rPr>
          <w:rFonts w:ascii="Times New Roman" w:eastAsia="方正小标宋_GBK" w:hAnsi="Times New Roman" w:cs="Times New Roman"/>
          <w:sz w:val="44"/>
          <w:szCs w:val="44"/>
        </w:rPr>
        <w:t>》修订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说明</w:t>
      </w:r>
    </w:p>
    <w:p w14:paraId="1004A030" w14:textId="77777777" w:rsidR="006F6B55" w:rsidRDefault="006F6B55">
      <w:pPr>
        <w:rPr>
          <w:rFonts w:ascii="Times New Roman" w:hAnsi="Times New Roman" w:cs="Times New Roman"/>
        </w:rPr>
      </w:pPr>
    </w:p>
    <w:p w14:paraId="1C821866" w14:textId="77777777" w:rsidR="006F6B55" w:rsidRDefault="00417753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为贯彻落实党的二十大精神，深入实施创新驱动发展战略，支持江苏省产业技术研究院（以下简称省产研院）深化改革发展，提高科技成果转化和产业化水平，加快实现高水平科技自立自强，对</w:t>
      </w:r>
      <w:r>
        <w:rPr>
          <w:rFonts w:ascii="Times New Roman" w:eastAsia="方正仿宋_GBK" w:hAnsi="Times New Roman" w:cs="Times New Roman"/>
          <w:sz w:val="32"/>
          <w:szCs w:val="32"/>
        </w:rPr>
        <w:t>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关于支持江苏省产业技术研究院改革发展若干政策措施</w:t>
      </w:r>
      <w:r>
        <w:rPr>
          <w:rFonts w:ascii="Times New Roman" w:eastAsia="方正仿宋_GBK" w:hAnsi="Times New Roman" w:cs="Times New Roman"/>
          <w:sz w:val="32"/>
          <w:szCs w:val="32"/>
        </w:rPr>
        <w:t>》（以下简称《省产研院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政策</w:t>
      </w:r>
      <w:r>
        <w:rPr>
          <w:rFonts w:ascii="Times New Roman" w:eastAsia="方正仿宋_GBK" w:hAnsi="Times New Roman" w:cs="Times New Roman"/>
          <w:sz w:val="32"/>
          <w:szCs w:val="32"/>
        </w:rPr>
        <w:t>》）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提出修订建议，修订说明如下：</w:t>
      </w:r>
    </w:p>
    <w:p w14:paraId="45EEB50E" w14:textId="77777777" w:rsidR="006F6B55" w:rsidRDefault="00417753">
      <w:pPr>
        <w:spacing w:line="590" w:lineRule="exact"/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一、修订背景</w:t>
      </w:r>
    </w:p>
    <w:p w14:paraId="71A4B62C" w14:textId="77777777" w:rsidR="006F6B55" w:rsidRDefault="00417753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江苏省委省政府于</w:t>
      </w:r>
      <w:r>
        <w:rPr>
          <w:rFonts w:ascii="Times New Roman" w:eastAsia="方正仿宋_GBK" w:hAnsi="Times New Roman" w:cs="Times New Roman"/>
          <w:sz w:val="32"/>
          <w:szCs w:val="32"/>
        </w:rPr>
        <w:t>2013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sz w:val="32"/>
          <w:szCs w:val="32"/>
        </w:rPr>
        <w:t>月成立了省产研院，将其作为科技体制改革的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试验田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2014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sz w:val="32"/>
          <w:szCs w:val="32"/>
        </w:rPr>
        <w:t>月，习近平总书记视察省产研院，提出了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四个对接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指示。为落实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习近平</w:t>
      </w:r>
      <w:r>
        <w:rPr>
          <w:rFonts w:ascii="Times New Roman" w:eastAsia="方正仿宋_GBK" w:hAnsi="Times New Roman" w:cs="Times New Roman"/>
          <w:sz w:val="32"/>
          <w:szCs w:val="32"/>
        </w:rPr>
        <w:t>总书记指示要求，加快推进省产研院建设，省政府办公厅于</w:t>
      </w:r>
      <w:r>
        <w:rPr>
          <w:rFonts w:ascii="Times New Roman" w:eastAsia="方正仿宋_GBK" w:hAnsi="Times New Roman" w:cs="Times New Roman"/>
          <w:sz w:val="32"/>
          <w:szCs w:val="32"/>
        </w:rPr>
        <w:t>2015</w:t>
      </w:r>
      <w:r>
        <w:rPr>
          <w:rFonts w:ascii="Times New Roman" w:eastAsia="方正仿宋_GBK" w:hAnsi="Times New Roman" w:cs="Times New Roman"/>
          <w:sz w:val="32"/>
          <w:szCs w:val="32"/>
        </w:rPr>
        <w:t>年印发了《省产研院政策》，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这</w:t>
      </w:r>
      <w:r>
        <w:rPr>
          <w:rFonts w:ascii="Times New Roman" w:eastAsia="方正仿宋_GBK" w:hAnsi="Times New Roman" w:cs="Times New Roman"/>
          <w:sz w:val="32"/>
          <w:szCs w:val="32"/>
        </w:rPr>
        <w:t>是江苏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贯彻</w:t>
      </w:r>
      <w:r>
        <w:rPr>
          <w:rFonts w:ascii="Times New Roman" w:eastAsia="方正仿宋_GBK" w:hAnsi="Times New Roman" w:cs="Times New Roman"/>
          <w:sz w:val="32"/>
          <w:szCs w:val="32"/>
        </w:rPr>
        <w:t>落实国家创新驱动发展战略、推进科技体制改革的重大举措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为省产研院的建设发展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提供</w:t>
      </w:r>
      <w:r>
        <w:rPr>
          <w:rFonts w:ascii="Times New Roman" w:eastAsia="方正仿宋_GBK" w:hAnsi="Times New Roman" w:cs="Times New Roman"/>
          <w:sz w:val="32"/>
          <w:szCs w:val="32"/>
        </w:rPr>
        <w:t>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明确的政策支持和保障</w:t>
      </w:r>
      <w:r>
        <w:rPr>
          <w:rFonts w:ascii="Times New Roman" w:eastAsia="方正仿宋_GBK" w:hAnsi="Times New Roman" w:cs="Times New Roman"/>
          <w:sz w:val="32"/>
          <w:szCs w:val="32"/>
        </w:rPr>
        <w:t>，对推动省产研院快速发展、引领全省产业技术创新发挥了重要作用。</w:t>
      </w:r>
    </w:p>
    <w:p w14:paraId="56ED98E3" w14:textId="77777777" w:rsidR="006F6B55" w:rsidRDefault="00417753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在《省产研院政策》的支持下，省产研院始终围绕建院初心和使命责任，不断深化体制机制改革，取得积极成效。截至目前，已建设专业研究所</w:t>
      </w:r>
      <w:r>
        <w:rPr>
          <w:rFonts w:ascii="Times New Roman" w:eastAsia="方正仿宋_GBK" w:hAnsi="Times New Roman" w:cs="Times New Roman"/>
          <w:sz w:val="32"/>
          <w:szCs w:val="32"/>
        </w:rPr>
        <w:t>72</w:t>
      </w:r>
      <w:r>
        <w:rPr>
          <w:rFonts w:ascii="Times New Roman" w:eastAsia="方正仿宋_GBK" w:hAnsi="Times New Roman" w:cs="Times New Roman"/>
          <w:sz w:val="32"/>
          <w:szCs w:val="32"/>
        </w:rPr>
        <w:t>家，与海内外</w:t>
      </w:r>
      <w:r>
        <w:rPr>
          <w:rFonts w:ascii="Times New Roman" w:eastAsia="方正仿宋_GBK" w:hAnsi="Times New Roman" w:cs="Times New Roman"/>
          <w:sz w:val="32"/>
          <w:szCs w:val="32"/>
        </w:rPr>
        <w:t>140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多</w:t>
      </w:r>
      <w:r>
        <w:rPr>
          <w:rFonts w:ascii="Times New Roman" w:eastAsia="方正仿宋_GBK" w:hAnsi="Times New Roman" w:cs="Times New Roman"/>
          <w:sz w:val="32"/>
          <w:szCs w:val="32"/>
        </w:rPr>
        <w:t>家高校院所建立战略合作关系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与</w:t>
      </w:r>
      <w:r>
        <w:rPr>
          <w:rFonts w:ascii="Times New Roman" w:eastAsia="方正仿宋_GBK" w:hAnsi="Times New Roman" w:cs="Times New Roman"/>
          <w:sz w:val="32"/>
          <w:szCs w:val="32"/>
        </w:rPr>
        <w:t>230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多</w:t>
      </w:r>
      <w:r>
        <w:rPr>
          <w:rFonts w:ascii="Times New Roman" w:eastAsia="方正仿宋_GBK" w:hAnsi="Times New Roman" w:cs="Times New Roman"/>
          <w:sz w:val="32"/>
          <w:szCs w:val="32"/>
        </w:rPr>
        <w:t>家省内龙头企业共建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联合创新</w:t>
      </w:r>
      <w:r>
        <w:rPr>
          <w:rFonts w:ascii="Times New Roman" w:eastAsia="方正仿宋_GBK" w:hAnsi="Times New Roman" w:cs="Times New Roman"/>
          <w:sz w:val="32"/>
          <w:szCs w:val="32"/>
        </w:rPr>
        <w:t>中心，累计转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移转化技术成果</w:t>
      </w:r>
      <w:r>
        <w:rPr>
          <w:rFonts w:ascii="Times New Roman" w:eastAsia="方正仿宋_GBK" w:hAnsi="Times New Roman" w:cs="Times New Roman"/>
          <w:sz w:val="32"/>
          <w:szCs w:val="32"/>
        </w:rPr>
        <w:t>6200</w:t>
      </w:r>
      <w:r>
        <w:rPr>
          <w:rFonts w:ascii="Times New Roman" w:eastAsia="方正仿宋_GBK" w:hAnsi="Times New Roman" w:cs="Times New Roman"/>
          <w:sz w:val="32"/>
          <w:szCs w:val="32"/>
        </w:rPr>
        <w:t>多项，衍生孵化科技型企业</w:t>
      </w:r>
      <w:r>
        <w:rPr>
          <w:rFonts w:ascii="Times New Roman" w:eastAsia="方正仿宋_GBK" w:hAnsi="Times New Roman" w:cs="Times New Roman"/>
          <w:sz w:val="32"/>
          <w:szCs w:val="32"/>
        </w:rPr>
        <w:t>1200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多</w:t>
      </w:r>
      <w:r>
        <w:rPr>
          <w:rFonts w:ascii="Times New Roman" w:eastAsia="方正仿宋_GBK" w:hAnsi="Times New Roman" w:cs="Times New Roman"/>
          <w:sz w:val="32"/>
          <w:szCs w:val="32"/>
        </w:rPr>
        <w:t>家，服务企业超过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万家，初步构建了集创新资源、产业需求和研发载体于一体的产业技术创新体系和生态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持续为江苏产业提供高水平科技供给。</w:t>
      </w:r>
    </w:p>
    <w:p w14:paraId="740F33AC" w14:textId="77777777" w:rsidR="006F6B55" w:rsidRDefault="00417753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11</w:t>
      </w:r>
      <w:r>
        <w:rPr>
          <w:rFonts w:ascii="Times New Roman" w:eastAsia="方正仿宋_GBK" w:hAnsi="Times New Roman" w:cs="Times New Roman"/>
          <w:sz w:val="32"/>
          <w:szCs w:val="32"/>
        </w:rPr>
        <w:t>月，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省委书记</w:t>
      </w:r>
      <w:r>
        <w:rPr>
          <w:rFonts w:ascii="Times New Roman" w:eastAsia="方正仿宋_GBK" w:hAnsi="Times New Roman" w:cs="Times New Roman"/>
          <w:sz w:val="32"/>
          <w:szCs w:val="32"/>
        </w:rPr>
        <w:t>吴政隆在中共江苏省第十四次代表大会上指出，深化省产业技术研究院改革发展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加快构建创新联合体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推进科技成果转化和产业化。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新形势下，省产研院肩负加强关键核心技术攻关、培养产业技术创新人才等使命和任务，修订</w:t>
      </w:r>
      <w:r>
        <w:rPr>
          <w:rFonts w:ascii="Times New Roman" w:eastAsia="方正仿宋_GBK" w:hAnsi="Times New Roman" w:cs="Times New Roman"/>
          <w:sz w:val="32"/>
          <w:szCs w:val="32"/>
        </w:rPr>
        <w:t>《省产研院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政策</w:t>
      </w:r>
      <w:r>
        <w:rPr>
          <w:rFonts w:ascii="Times New Roman" w:eastAsia="方正仿宋_GBK" w:hAnsi="Times New Roman" w:cs="Times New Roman"/>
          <w:sz w:val="32"/>
          <w:szCs w:val="32"/>
        </w:rPr>
        <w:t>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将为推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动省产研院的建设发展，继续保持我省科技体制改革走在全国前列提供重要的政策支撑。</w:t>
      </w:r>
    </w:p>
    <w:p w14:paraId="063E4D51" w14:textId="77777777" w:rsidR="006F6B55" w:rsidRDefault="00417753">
      <w:pPr>
        <w:spacing w:line="590" w:lineRule="exact"/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二</w:t>
      </w:r>
      <w:r>
        <w:rPr>
          <w:rFonts w:ascii="Times New Roman" w:eastAsia="方正黑体_GBK" w:hAnsi="Times New Roman" w:cs="Times New Roman"/>
          <w:sz w:val="32"/>
          <w:szCs w:val="32"/>
        </w:rPr>
        <w:t>、修订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原则</w:t>
      </w:r>
    </w:p>
    <w:p w14:paraId="1F28CB68" w14:textId="3213666D" w:rsidR="006F6B55" w:rsidRDefault="00C21594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21594">
        <w:rPr>
          <w:rFonts w:ascii="Times New Roman" w:eastAsia="方正仿宋_GBK" w:hAnsi="Times New Roman" w:cs="Times New Roman" w:hint="eastAsia"/>
          <w:sz w:val="32"/>
          <w:szCs w:val="32"/>
        </w:rPr>
        <w:t>本次修订主要遵循以下原则：</w:t>
      </w:r>
      <w:r w:rsidR="00417753">
        <w:rPr>
          <w:rFonts w:ascii="Times New Roman" w:eastAsia="方正楷体_GBK" w:hAnsi="Times New Roman" w:cs="Times New Roman" w:hint="eastAsia"/>
          <w:sz w:val="32"/>
          <w:szCs w:val="32"/>
        </w:rPr>
        <w:t>一是贯彻国家和省最新政策精神。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全面贯彻落实新修订的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《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中华人民共和国科学技术进步法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》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以及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国家和我省关于全面创新改革、</w:t>
      </w:r>
      <w:r w:rsidR="00417753">
        <w:rPr>
          <w:rFonts w:ascii="Times New Roman" w:eastAsia="方正仿宋_GBK" w:hAnsi="Times New Roman" w:cs="Times New Roman"/>
          <w:sz w:val="32"/>
          <w:szCs w:val="32"/>
        </w:rPr>
        <w:t>科技成果转移转化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417753">
        <w:rPr>
          <w:rFonts w:ascii="Times New Roman" w:eastAsia="方正仿宋_GBK" w:hAnsi="Times New Roman" w:cs="Times New Roman"/>
          <w:sz w:val="32"/>
          <w:szCs w:val="32"/>
        </w:rPr>
        <w:t>新型研发机构建设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等</w:t>
      </w:r>
      <w:r w:rsidR="00417753">
        <w:rPr>
          <w:rFonts w:ascii="Times New Roman" w:eastAsia="方正仿宋_GBK" w:hAnsi="Times New Roman" w:cs="Times New Roman"/>
          <w:sz w:val="32"/>
          <w:szCs w:val="32"/>
        </w:rPr>
        <w:t>方面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出台的</w:t>
      </w:r>
      <w:r w:rsidR="00417753">
        <w:rPr>
          <w:rFonts w:ascii="Times New Roman" w:eastAsia="方正仿宋_GBK" w:hAnsi="Times New Roman" w:cs="Times New Roman"/>
          <w:sz w:val="32"/>
          <w:szCs w:val="32"/>
        </w:rPr>
        <w:t>政策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法规文件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精神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并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结合江苏实际进行修订。</w:t>
      </w:r>
      <w:r w:rsidR="00417753">
        <w:rPr>
          <w:rFonts w:ascii="Times New Roman" w:eastAsia="方正楷体_GBK" w:hAnsi="Times New Roman" w:cs="Times New Roman" w:hint="eastAsia"/>
          <w:sz w:val="32"/>
          <w:szCs w:val="32"/>
        </w:rPr>
        <w:t>二是坚持政策措施的继承性。</w:t>
      </w:r>
      <w:r w:rsidR="00417753">
        <w:rPr>
          <w:rFonts w:ascii="Times New Roman" w:eastAsia="方正仿宋_GBK" w:hAnsi="Times New Roman" w:cs="Times New Roman"/>
          <w:sz w:val="32"/>
          <w:szCs w:val="32"/>
        </w:rPr>
        <w:t>《省产研院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政策</w:t>
      </w:r>
      <w:r w:rsidR="00417753">
        <w:rPr>
          <w:rFonts w:ascii="Times New Roman" w:eastAsia="方正仿宋_GBK" w:hAnsi="Times New Roman" w:cs="Times New Roman"/>
          <w:sz w:val="32"/>
          <w:szCs w:val="32"/>
        </w:rPr>
        <w:t>》</w:t>
      </w:r>
      <w:r w:rsidR="001E6441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="000E5D05">
        <w:rPr>
          <w:rFonts w:ascii="Times New Roman" w:eastAsia="方正仿宋_GBK" w:hAnsi="Times New Roman" w:cs="Times New Roman" w:hint="eastAsia"/>
          <w:sz w:val="32"/>
          <w:szCs w:val="32"/>
        </w:rPr>
        <w:t>实施</w:t>
      </w:r>
      <w:r w:rsidR="001E6441">
        <w:rPr>
          <w:rFonts w:ascii="Times New Roman" w:eastAsia="方正仿宋_GBK" w:hAnsi="Times New Roman" w:cs="Times New Roman" w:hint="eastAsia"/>
          <w:sz w:val="32"/>
          <w:szCs w:val="32"/>
        </w:rPr>
        <w:t>推动了</w:t>
      </w:r>
      <w:r w:rsidR="001E6441">
        <w:rPr>
          <w:rFonts w:ascii="Times New Roman" w:eastAsia="方正仿宋_GBK" w:hAnsi="Times New Roman" w:cs="Times New Roman"/>
          <w:sz w:val="32"/>
          <w:szCs w:val="32"/>
        </w:rPr>
        <w:t>省产研院</w:t>
      </w:r>
      <w:r w:rsidR="001E6441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="001E6441">
        <w:rPr>
          <w:rFonts w:ascii="Times New Roman" w:eastAsia="方正仿宋_GBK" w:hAnsi="Times New Roman" w:cs="Times New Roman"/>
          <w:sz w:val="32"/>
          <w:szCs w:val="32"/>
        </w:rPr>
        <w:t>快速发展</w:t>
      </w:r>
      <w:r w:rsidR="001E6441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0E5D05">
        <w:rPr>
          <w:rFonts w:ascii="Times New Roman" w:eastAsia="方正仿宋_GBK" w:hAnsi="Times New Roman" w:cs="Times New Roman" w:hint="eastAsia"/>
          <w:sz w:val="32"/>
          <w:szCs w:val="32"/>
        </w:rPr>
        <w:t>其中关于</w:t>
      </w:r>
      <w:r w:rsidR="001E6441">
        <w:rPr>
          <w:rFonts w:ascii="Times New Roman" w:eastAsia="方正仿宋_GBK" w:hAnsi="Times New Roman" w:cs="Times New Roman" w:hint="eastAsia"/>
          <w:sz w:val="32"/>
          <w:szCs w:val="32"/>
        </w:rPr>
        <w:t>成果转化、税收优惠、计划项目支持、人才引进等</w:t>
      </w:r>
      <w:r w:rsidR="000E5D05">
        <w:rPr>
          <w:rFonts w:ascii="Times New Roman" w:eastAsia="方正仿宋_GBK" w:hAnsi="Times New Roman" w:cs="Times New Roman" w:hint="eastAsia"/>
          <w:sz w:val="32"/>
          <w:szCs w:val="32"/>
        </w:rPr>
        <w:t>方面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="00F45125">
        <w:rPr>
          <w:rFonts w:ascii="Times New Roman" w:eastAsia="方正仿宋_GBK" w:hAnsi="Times New Roman" w:cs="Times New Roman" w:hint="eastAsia"/>
          <w:sz w:val="32"/>
          <w:szCs w:val="32"/>
        </w:rPr>
        <w:t>政策</w:t>
      </w:r>
      <w:r w:rsidR="000E5D05">
        <w:rPr>
          <w:rFonts w:ascii="Times New Roman" w:eastAsia="方正仿宋_GBK" w:hAnsi="Times New Roman" w:cs="Times New Roman" w:hint="eastAsia"/>
          <w:sz w:val="32"/>
          <w:szCs w:val="32"/>
        </w:rPr>
        <w:t>举措有力</w:t>
      </w:r>
      <w:r w:rsidR="001E6441">
        <w:rPr>
          <w:rFonts w:ascii="Times New Roman" w:eastAsia="方正仿宋_GBK" w:hAnsi="Times New Roman" w:cs="Times New Roman" w:hint="eastAsia"/>
          <w:sz w:val="32"/>
          <w:szCs w:val="32"/>
        </w:rPr>
        <w:t>支撑</w:t>
      </w:r>
      <w:r w:rsidR="000E5D05">
        <w:rPr>
          <w:rFonts w:ascii="Times New Roman" w:eastAsia="方正仿宋_GBK" w:hAnsi="Times New Roman" w:cs="Times New Roman" w:hint="eastAsia"/>
          <w:sz w:val="32"/>
          <w:szCs w:val="32"/>
        </w:rPr>
        <w:t>了</w:t>
      </w:r>
      <w:r w:rsidR="001E6441">
        <w:rPr>
          <w:rFonts w:ascii="Times New Roman" w:eastAsia="方正仿宋_GBK" w:hAnsi="Times New Roman" w:cs="Times New Roman"/>
          <w:sz w:val="32"/>
          <w:szCs w:val="32"/>
        </w:rPr>
        <w:t>省产研院</w:t>
      </w:r>
      <w:r w:rsidR="001E6441">
        <w:rPr>
          <w:rFonts w:ascii="Times New Roman" w:eastAsia="方正仿宋_GBK" w:hAnsi="Times New Roman" w:cs="Times New Roman" w:hint="eastAsia"/>
          <w:sz w:val="32"/>
          <w:szCs w:val="32"/>
        </w:rPr>
        <w:t>引领全省产业技术创新，</w:t>
      </w:r>
      <w:r w:rsidR="001E6441">
        <w:rPr>
          <w:rFonts w:ascii="Times New Roman" w:eastAsia="方正仿宋_GBK" w:hAnsi="Times New Roman" w:cs="Times New Roman" w:hint="eastAsia"/>
          <w:sz w:val="32"/>
          <w:szCs w:val="32"/>
        </w:rPr>
        <w:t>在本次修订中均予以保留继承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1E6441">
        <w:rPr>
          <w:rFonts w:ascii="Times New Roman" w:eastAsia="方正仿宋_GBK" w:hAnsi="Times New Roman" w:cs="Times New Roman" w:hint="eastAsia"/>
          <w:sz w:val="32"/>
          <w:szCs w:val="32"/>
        </w:rPr>
        <w:t>对于一些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目前</w:t>
      </w:r>
      <w:r w:rsidR="001E6441">
        <w:rPr>
          <w:rFonts w:ascii="Times New Roman" w:eastAsia="方正仿宋_GBK" w:hAnsi="Times New Roman" w:cs="Times New Roman" w:hint="eastAsia"/>
          <w:sz w:val="32"/>
          <w:szCs w:val="32"/>
        </w:rPr>
        <w:t>已成为普惠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性</w:t>
      </w:r>
      <w:r w:rsidR="001E6441">
        <w:rPr>
          <w:rFonts w:ascii="Times New Roman" w:eastAsia="方正仿宋_GBK" w:hAnsi="Times New Roman" w:cs="Times New Roman" w:hint="eastAsia"/>
          <w:sz w:val="32"/>
          <w:szCs w:val="32"/>
        </w:rPr>
        <w:t>或普遍推行的政策，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修订中</w:t>
      </w:r>
      <w:r w:rsidR="001E6441">
        <w:rPr>
          <w:rFonts w:ascii="Times New Roman" w:eastAsia="方正仿宋_GBK" w:hAnsi="Times New Roman" w:cs="Times New Roman" w:hint="eastAsia"/>
          <w:sz w:val="32"/>
          <w:szCs w:val="32"/>
        </w:rPr>
        <w:t>就不再保留。</w:t>
      </w:r>
      <w:r w:rsidR="00417753">
        <w:rPr>
          <w:rFonts w:ascii="Times New Roman" w:eastAsia="方正楷体_GBK" w:hAnsi="Times New Roman" w:cs="Times New Roman" w:hint="eastAsia"/>
          <w:sz w:val="32"/>
          <w:szCs w:val="32"/>
        </w:rPr>
        <w:t>三是巩固拓展改革成果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。省产研院经过八年多的发展，</w:t>
      </w:r>
      <w:r w:rsidR="00417753">
        <w:rPr>
          <w:rFonts w:ascii="Times New Roman" w:eastAsia="方正仿宋_GBK" w:hAnsi="Times New Roman" w:cs="Times New Roman"/>
          <w:sz w:val="32"/>
          <w:szCs w:val="32"/>
        </w:rPr>
        <w:t>探索形成了一些新的经验和做法，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如提出和实践的</w:t>
      </w:r>
      <w:r w:rsidR="00417753">
        <w:rPr>
          <w:rFonts w:ascii="Times New Roman" w:eastAsia="方正仿宋_GBK" w:hAnsi="Times New Roman" w:hint="eastAsia"/>
          <w:bCs/>
          <w:sz w:val="32"/>
          <w:szCs w:val="32"/>
        </w:rPr>
        <w:t>“新型研发机构科教融合培</w:t>
      </w:r>
      <w:r w:rsidR="00417753">
        <w:rPr>
          <w:rFonts w:ascii="Times New Roman" w:eastAsia="方正仿宋_GBK" w:hAnsi="Times New Roman" w:hint="eastAsia"/>
          <w:bCs/>
          <w:sz w:val="32"/>
          <w:szCs w:val="32"/>
        </w:rPr>
        <w:lastRenderedPageBreak/>
        <w:t>养产业创新人才”和“以先投后股方式支持科技成果转化”两项改革举措入选国家发改委、科技部</w:t>
      </w:r>
      <w:r w:rsidR="00417753">
        <w:rPr>
          <w:rFonts w:ascii="Times New Roman" w:eastAsia="方正仿宋_GBK" w:hAnsi="Times New Roman"/>
          <w:bCs/>
          <w:sz w:val="32"/>
          <w:szCs w:val="32"/>
        </w:rPr>
        <w:t>2021</w:t>
      </w:r>
      <w:r w:rsidR="00417753">
        <w:rPr>
          <w:rFonts w:ascii="Times New Roman" w:eastAsia="方正仿宋_GBK" w:hAnsi="Times New Roman"/>
          <w:bCs/>
          <w:sz w:val="32"/>
          <w:szCs w:val="32"/>
        </w:rPr>
        <w:t>年度全面创新改革任务清单</w:t>
      </w:r>
      <w:r w:rsidR="00417753">
        <w:rPr>
          <w:rFonts w:ascii="Times New Roman" w:eastAsia="方正仿宋_GBK" w:hAnsi="Times New Roman" w:hint="eastAsia"/>
          <w:sz w:val="32"/>
          <w:szCs w:val="32"/>
        </w:rPr>
        <w:t>。</w:t>
      </w:r>
      <w:r w:rsidR="00417753">
        <w:rPr>
          <w:rFonts w:ascii="Times New Roman" w:eastAsia="方正仿宋_GBK" w:hAnsi="Times New Roman" w:cs="Times New Roman" w:hint="eastAsia"/>
          <w:sz w:val="32"/>
          <w:szCs w:val="32"/>
        </w:rPr>
        <w:t>通过本次修订，将改革经验进一步加以凝练和固化。</w:t>
      </w:r>
    </w:p>
    <w:p w14:paraId="7B102A59" w14:textId="77777777" w:rsidR="006F6B55" w:rsidRDefault="00417753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三</w:t>
      </w:r>
      <w:r>
        <w:rPr>
          <w:rFonts w:ascii="Times New Roman" w:eastAsia="方正黑体_GBK" w:hAnsi="Times New Roman" w:cs="Times New Roman"/>
          <w:sz w:val="32"/>
          <w:szCs w:val="32"/>
        </w:rPr>
        <w:t>、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修订过程</w:t>
      </w:r>
    </w:p>
    <w:p w14:paraId="363582CE" w14:textId="77777777" w:rsidR="006F6B55" w:rsidRDefault="00417753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sz w:val="32"/>
          <w:szCs w:val="32"/>
        </w:rPr>
        <w:t>一是深入调研学习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~8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月份，深入研究国家政策文件精神，调研学习上海市、广东省等地的经验做法，并充分听取省产研院各创新主体及科研人员的意见建议，研究起草了</w:t>
      </w:r>
      <w:r>
        <w:rPr>
          <w:rFonts w:ascii="Times New Roman" w:eastAsia="方正仿宋_GBK" w:hAnsi="Times New Roman" w:cs="Times New Roman"/>
          <w:sz w:val="32"/>
          <w:szCs w:val="32"/>
        </w:rPr>
        <w:t>《省产研院政策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（修订草案）</w:t>
      </w:r>
      <w:r>
        <w:rPr>
          <w:rFonts w:ascii="Times New Roman" w:eastAsia="方正仿宋_GBK" w:hAnsi="Times New Roman" w:cs="Times New Roman"/>
          <w:sz w:val="32"/>
          <w:szCs w:val="32"/>
        </w:rPr>
        <w:t>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初稿。</w:t>
      </w:r>
    </w:p>
    <w:p w14:paraId="3DE7F705" w14:textId="77777777" w:rsidR="006F6B55" w:rsidRDefault="00417753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sz w:val="32"/>
          <w:szCs w:val="32"/>
        </w:rPr>
        <w:t>二是开展评估论证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月份，组织科技创新、法律法规、财政税收等领域的资深专家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对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政策修订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内容进行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评估论证，并根据论证意见对初稿进一步修改完善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。</w:t>
      </w:r>
    </w:p>
    <w:p w14:paraId="06FC6106" w14:textId="1A2C351A" w:rsidR="006F6B55" w:rsidRDefault="00417753">
      <w:pPr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sz w:val="32"/>
          <w:szCs w:val="32"/>
        </w:rPr>
        <w:t>三是组织征求意见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月份，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面向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省发展改革委、省教育厅、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省科技厅、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省财政厅、省人力资源社会保障厅、国家税务总局江苏税务局、国家外汇管理局江苏省分局、省知识产权局等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省相关部门征求意见，吸收融入草案，形成了目前的</w:t>
      </w:r>
      <w:r w:rsidR="00C21594">
        <w:rPr>
          <w:rFonts w:ascii="Times New Roman" w:eastAsia="方正仿宋_GBK" w:hAnsi="Times New Roman" w:cs="Times New Roman" w:hint="eastAsia"/>
          <w:sz w:val="32"/>
          <w:szCs w:val="32"/>
        </w:rPr>
        <w:t>征求意见稿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14:paraId="1B22CD5E" w14:textId="77777777" w:rsidR="006F6B55" w:rsidRDefault="00417753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四</w:t>
      </w:r>
      <w:r>
        <w:rPr>
          <w:rFonts w:ascii="Times New Roman" w:eastAsia="方正黑体_GBK" w:hAnsi="Times New Roman" w:cs="Times New Roman"/>
          <w:sz w:val="32"/>
          <w:szCs w:val="32"/>
        </w:rPr>
        <w:t>、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修订</w:t>
      </w:r>
      <w:r>
        <w:rPr>
          <w:rFonts w:ascii="Times New Roman" w:eastAsia="方正黑体_GBK" w:hAnsi="Times New Roman" w:cs="Times New Roman"/>
          <w:sz w:val="32"/>
          <w:szCs w:val="32"/>
        </w:rPr>
        <w:t>内容</w:t>
      </w:r>
    </w:p>
    <w:p w14:paraId="212D4CBE" w14:textId="3373FC19" w:rsidR="006F6B55" w:rsidRDefault="00417753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《省产研院政策（修订草案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）》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共计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12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条，对原文件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条（原第一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~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四、六、八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~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十条）进行了修订，删除了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条（原第五、第七条），新增了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。其中，原文件第五条予以删除，因省天使投资引导资金政策已取消，现行“苏科贷”政策能较好地满足相关需求；原文件第七条予以删除，因“三证合一”等政策已按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照国家“放管服”改革要求普遍推行；新增的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条，分别涉及财政资金与科创基金联动、战略性新兴产业培育和产业关键技术攻关、产业创新人才培养、省市联动、激励和考评容错机制等。修订后的条款结构和主要内容如下：</w:t>
      </w:r>
    </w:p>
    <w:p w14:paraId="61E5D456" w14:textId="77777777" w:rsidR="006F6B55" w:rsidRDefault="00417753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第一条关于科技成果权益和转移转化，第二条关于省产研院专项资金的使用和管理，第三条关于设立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省政府投资基金子基金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，第四条关于科技创新专项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服务和征税管理，第五条关于产学研融合发展的科研人员服务管理，第六条关于科技创新税收优惠政策落实，第七条关于引进海外人才的服务保障，第八条关于国际科技合作的服务保障，第九条关于战略性新兴产业培育和产业关键技术攻关，第十条关于产教融合培养产业创新人才，第十一条关于鼓励各市、县（市、区）与省产研院开展合作，第十二条关于省产研院的激励、考评和容错免责机制。</w:t>
      </w:r>
    </w:p>
    <w:p w14:paraId="490FD3BD" w14:textId="77777777" w:rsidR="006F6B55" w:rsidRDefault="00417753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另外，根据省行政规范性文件的制定要求，明确了政策措施的实施期限。</w:t>
      </w:r>
    </w:p>
    <w:sectPr w:rsidR="006F6B55">
      <w:footerReference w:type="default" r:id="rId8"/>
      <w:pgSz w:w="11906" w:h="16838"/>
      <w:pgMar w:top="1814" w:right="1531" w:bottom="198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08EE" w14:textId="77777777" w:rsidR="00000000" w:rsidRDefault="00417753">
      <w:r>
        <w:separator/>
      </w:r>
    </w:p>
  </w:endnote>
  <w:endnote w:type="continuationSeparator" w:id="0">
    <w:p w14:paraId="2BD15FB9" w14:textId="77777777" w:rsidR="00000000" w:rsidRDefault="0041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769D" w14:textId="77777777" w:rsidR="006F6B55" w:rsidRDefault="00417753">
    <w:pPr>
      <w:tabs>
        <w:tab w:val="center" w:pos="4153"/>
        <w:tab w:val="right" w:pos="8306"/>
      </w:tabs>
      <w:autoSpaceDE w:val="0"/>
      <w:autoSpaceDN w:val="0"/>
      <w:snapToGrid w:val="0"/>
      <w:spacing w:line="400" w:lineRule="atLeast"/>
      <w:jc w:val="center"/>
      <w:rPr>
        <w:rFonts w:ascii="Times New Roman" w:eastAsia="方正仿宋_GBK" w:hAnsi="Times New Roman" w:cs="Times New Roman"/>
        <w:snapToGrid w:val="0"/>
        <w:kern w:val="0"/>
        <w:sz w:val="28"/>
        <w:szCs w:val="20"/>
      </w:rPr>
    </w:pPr>
    <w:r>
      <w:rPr>
        <w:rFonts w:ascii="Times New Roman" w:eastAsia="方正仿宋_GBK" w:hAnsi="Times New Roman" w:cs="Times New Roman" w:hint="eastAsia"/>
        <w:snapToGrid w:val="0"/>
        <w:kern w:val="0"/>
        <w:sz w:val="28"/>
        <w:szCs w:val="20"/>
      </w:rPr>
      <w:t>—</w:t>
    </w:r>
    <w:r>
      <w:rPr>
        <w:rFonts w:ascii="Times New Roman" w:eastAsia="方正仿宋_GBK" w:hAnsi="Times New Roman" w:cs="Times New Roman" w:hint="eastAsia"/>
        <w:snapToGrid w:val="0"/>
        <w:kern w:val="0"/>
        <w:sz w:val="28"/>
        <w:szCs w:val="20"/>
      </w:rPr>
      <w:t xml:space="preserve"> </w:t>
    </w:r>
    <w:r>
      <w:rPr>
        <w:rFonts w:ascii="Times New Roman" w:eastAsia="方正仿宋_GBK" w:hAnsi="Times New Roman" w:cs="Times New Roman"/>
        <w:snapToGrid w:val="0"/>
        <w:kern w:val="0"/>
        <w:sz w:val="28"/>
        <w:szCs w:val="20"/>
      </w:rPr>
      <w:fldChar w:fldCharType="begin"/>
    </w:r>
    <w:r>
      <w:rPr>
        <w:rFonts w:ascii="Times New Roman" w:eastAsia="方正仿宋_GBK" w:hAnsi="Times New Roman" w:cs="Times New Roman"/>
        <w:snapToGrid w:val="0"/>
        <w:kern w:val="0"/>
        <w:sz w:val="28"/>
        <w:szCs w:val="20"/>
      </w:rPr>
      <w:instrText xml:space="preserve"> PAGE </w:instrText>
    </w:r>
    <w:r>
      <w:rPr>
        <w:rFonts w:ascii="Times New Roman" w:eastAsia="方正仿宋_GBK" w:hAnsi="Times New Roman" w:cs="Times New Roman"/>
        <w:snapToGrid w:val="0"/>
        <w:kern w:val="0"/>
        <w:sz w:val="28"/>
        <w:szCs w:val="20"/>
      </w:rPr>
      <w:fldChar w:fldCharType="separate"/>
    </w:r>
    <w:r>
      <w:rPr>
        <w:rFonts w:ascii="Times New Roman" w:eastAsia="方正仿宋_GBK" w:hAnsi="Times New Roman" w:cs="Times New Roman"/>
        <w:snapToGrid w:val="0"/>
        <w:kern w:val="0"/>
        <w:sz w:val="28"/>
        <w:szCs w:val="20"/>
      </w:rPr>
      <w:t>5</w:t>
    </w:r>
    <w:r>
      <w:rPr>
        <w:rFonts w:ascii="Times New Roman" w:eastAsia="方正仿宋_GBK" w:hAnsi="Times New Roman" w:cs="Times New Roman"/>
        <w:snapToGrid w:val="0"/>
        <w:kern w:val="0"/>
        <w:sz w:val="28"/>
        <w:szCs w:val="20"/>
      </w:rPr>
      <w:fldChar w:fldCharType="end"/>
    </w:r>
    <w:r>
      <w:rPr>
        <w:rFonts w:ascii="Times New Roman" w:eastAsia="方正仿宋_GBK" w:hAnsi="Times New Roman" w:cs="Times New Roman" w:hint="eastAsia"/>
        <w:snapToGrid w:val="0"/>
        <w:kern w:val="0"/>
        <w:sz w:val="28"/>
        <w:szCs w:val="20"/>
      </w:rPr>
      <w:t xml:space="preserve"> </w:t>
    </w:r>
    <w:r>
      <w:rPr>
        <w:rFonts w:ascii="Times New Roman" w:eastAsia="方正仿宋_GBK" w:hAnsi="Times New Roman" w:cs="Times New Roman" w:hint="eastAsia"/>
        <w:snapToGrid w:val="0"/>
        <w:kern w:val="0"/>
        <w:sz w:val="28"/>
        <w:szCs w:val="20"/>
      </w:rPr>
      <w:t>—</w:t>
    </w:r>
  </w:p>
  <w:p w14:paraId="26E957D4" w14:textId="77777777" w:rsidR="006F6B55" w:rsidRDefault="006F6B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D418" w14:textId="77777777" w:rsidR="00000000" w:rsidRDefault="00417753">
      <w:r>
        <w:separator/>
      </w:r>
    </w:p>
  </w:footnote>
  <w:footnote w:type="continuationSeparator" w:id="0">
    <w:p w14:paraId="67DD6BA6" w14:textId="77777777" w:rsidR="00000000" w:rsidRDefault="00417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71A"/>
    <w:rsid w:val="00002346"/>
    <w:rsid w:val="000346A7"/>
    <w:rsid w:val="00037CF2"/>
    <w:rsid w:val="00045A70"/>
    <w:rsid w:val="00076CB2"/>
    <w:rsid w:val="000A00F6"/>
    <w:rsid w:val="000A0C99"/>
    <w:rsid w:val="000A2F2B"/>
    <w:rsid w:val="000C2EFA"/>
    <w:rsid w:val="000D405E"/>
    <w:rsid w:val="000E5D05"/>
    <w:rsid w:val="000F0CE5"/>
    <w:rsid w:val="000F32E9"/>
    <w:rsid w:val="000F7DFE"/>
    <w:rsid w:val="00107A1C"/>
    <w:rsid w:val="0011171B"/>
    <w:rsid w:val="00114495"/>
    <w:rsid w:val="0012181F"/>
    <w:rsid w:val="00130E8B"/>
    <w:rsid w:val="001455E5"/>
    <w:rsid w:val="0015184D"/>
    <w:rsid w:val="001608EC"/>
    <w:rsid w:val="001611A9"/>
    <w:rsid w:val="001708A4"/>
    <w:rsid w:val="00174BC1"/>
    <w:rsid w:val="0018204B"/>
    <w:rsid w:val="00187144"/>
    <w:rsid w:val="0019324B"/>
    <w:rsid w:val="00196CA4"/>
    <w:rsid w:val="001A4A28"/>
    <w:rsid w:val="001A6091"/>
    <w:rsid w:val="001B689F"/>
    <w:rsid w:val="001E6441"/>
    <w:rsid w:val="001E78BF"/>
    <w:rsid w:val="0020755C"/>
    <w:rsid w:val="00222FED"/>
    <w:rsid w:val="00234856"/>
    <w:rsid w:val="00252696"/>
    <w:rsid w:val="002526F3"/>
    <w:rsid w:val="0026580F"/>
    <w:rsid w:val="002746A5"/>
    <w:rsid w:val="00284252"/>
    <w:rsid w:val="00291853"/>
    <w:rsid w:val="002B3021"/>
    <w:rsid w:val="002B6A12"/>
    <w:rsid w:val="002D0021"/>
    <w:rsid w:val="002D1D57"/>
    <w:rsid w:val="002D74E9"/>
    <w:rsid w:val="002E473B"/>
    <w:rsid w:val="002F169E"/>
    <w:rsid w:val="0032267B"/>
    <w:rsid w:val="003253C9"/>
    <w:rsid w:val="003273FB"/>
    <w:rsid w:val="00334DB3"/>
    <w:rsid w:val="00344649"/>
    <w:rsid w:val="00345151"/>
    <w:rsid w:val="003468DE"/>
    <w:rsid w:val="00347AED"/>
    <w:rsid w:val="00354634"/>
    <w:rsid w:val="0036703C"/>
    <w:rsid w:val="00370B38"/>
    <w:rsid w:val="003734A5"/>
    <w:rsid w:val="00373ED1"/>
    <w:rsid w:val="003868A8"/>
    <w:rsid w:val="00386D05"/>
    <w:rsid w:val="00390C58"/>
    <w:rsid w:val="00396C08"/>
    <w:rsid w:val="00396CBB"/>
    <w:rsid w:val="003C18E8"/>
    <w:rsid w:val="003C29B3"/>
    <w:rsid w:val="003C382C"/>
    <w:rsid w:val="003C6B0C"/>
    <w:rsid w:val="003D47A2"/>
    <w:rsid w:val="003D675E"/>
    <w:rsid w:val="003E29FE"/>
    <w:rsid w:val="003E453E"/>
    <w:rsid w:val="003F292B"/>
    <w:rsid w:val="003F319A"/>
    <w:rsid w:val="004039C6"/>
    <w:rsid w:val="004128B1"/>
    <w:rsid w:val="00417753"/>
    <w:rsid w:val="00420B92"/>
    <w:rsid w:val="004265F7"/>
    <w:rsid w:val="00434AF4"/>
    <w:rsid w:val="00434F37"/>
    <w:rsid w:val="00445B49"/>
    <w:rsid w:val="00456AC6"/>
    <w:rsid w:val="00473F1C"/>
    <w:rsid w:val="004851BE"/>
    <w:rsid w:val="00487204"/>
    <w:rsid w:val="00491F84"/>
    <w:rsid w:val="00492BC1"/>
    <w:rsid w:val="00495154"/>
    <w:rsid w:val="004952A3"/>
    <w:rsid w:val="00497A5E"/>
    <w:rsid w:val="004A4D62"/>
    <w:rsid w:val="004A6508"/>
    <w:rsid w:val="004C1ACC"/>
    <w:rsid w:val="004C30D2"/>
    <w:rsid w:val="004C5C51"/>
    <w:rsid w:val="004E2053"/>
    <w:rsid w:val="004F6BB1"/>
    <w:rsid w:val="00506CD6"/>
    <w:rsid w:val="00511338"/>
    <w:rsid w:val="005140A3"/>
    <w:rsid w:val="00516729"/>
    <w:rsid w:val="00520B4A"/>
    <w:rsid w:val="00521D30"/>
    <w:rsid w:val="0053126E"/>
    <w:rsid w:val="0053282D"/>
    <w:rsid w:val="005563D2"/>
    <w:rsid w:val="0057626F"/>
    <w:rsid w:val="0058704F"/>
    <w:rsid w:val="00597990"/>
    <w:rsid w:val="005A24B7"/>
    <w:rsid w:val="005B13D9"/>
    <w:rsid w:val="005B4173"/>
    <w:rsid w:val="005C3DC2"/>
    <w:rsid w:val="005E428A"/>
    <w:rsid w:val="005E6A17"/>
    <w:rsid w:val="005F4C78"/>
    <w:rsid w:val="005F7F57"/>
    <w:rsid w:val="0060503F"/>
    <w:rsid w:val="006054DE"/>
    <w:rsid w:val="00606FA8"/>
    <w:rsid w:val="00635317"/>
    <w:rsid w:val="00636D45"/>
    <w:rsid w:val="00646C15"/>
    <w:rsid w:val="006502AF"/>
    <w:rsid w:val="006552B3"/>
    <w:rsid w:val="00661CD1"/>
    <w:rsid w:val="0067739F"/>
    <w:rsid w:val="0068336E"/>
    <w:rsid w:val="00686C58"/>
    <w:rsid w:val="006A0752"/>
    <w:rsid w:val="006A0D95"/>
    <w:rsid w:val="006B6198"/>
    <w:rsid w:val="006C2D52"/>
    <w:rsid w:val="006C41FD"/>
    <w:rsid w:val="006E413A"/>
    <w:rsid w:val="006E750E"/>
    <w:rsid w:val="006E7C49"/>
    <w:rsid w:val="006F6B55"/>
    <w:rsid w:val="00703693"/>
    <w:rsid w:val="00723897"/>
    <w:rsid w:val="007241C6"/>
    <w:rsid w:val="00770AFA"/>
    <w:rsid w:val="0077708F"/>
    <w:rsid w:val="00793C46"/>
    <w:rsid w:val="007947B8"/>
    <w:rsid w:val="007A77E8"/>
    <w:rsid w:val="007A7D57"/>
    <w:rsid w:val="007B3E32"/>
    <w:rsid w:val="007D46B1"/>
    <w:rsid w:val="007E0D6D"/>
    <w:rsid w:val="007E3B84"/>
    <w:rsid w:val="007E557F"/>
    <w:rsid w:val="007F2197"/>
    <w:rsid w:val="00807162"/>
    <w:rsid w:val="00811018"/>
    <w:rsid w:val="008110F7"/>
    <w:rsid w:val="008149BC"/>
    <w:rsid w:val="00816B82"/>
    <w:rsid w:val="00824DED"/>
    <w:rsid w:val="00845FB0"/>
    <w:rsid w:val="00850F88"/>
    <w:rsid w:val="00852AE2"/>
    <w:rsid w:val="008530BD"/>
    <w:rsid w:val="00881E77"/>
    <w:rsid w:val="00882A4C"/>
    <w:rsid w:val="008967DC"/>
    <w:rsid w:val="008A4350"/>
    <w:rsid w:val="008B42E2"/>
    <w:rsid w:val="008C5972"/>
    <w:rsid w:val="00901238"/>
    <w:rsid w:val="009158EA"/>
    <w:rsid w:val="0092265F"/>
    <w:rsid w:val="00922BBF"/>
    <w:rsid w:val="00937D38"/>
    <w:rsid w:val="00941DE7"/>
    <w:rsid w:val="00956452"/>
    <w:rsid w:val="009674E2"/>
    <w:rsid w:val="0097224B"/>
    <w:rsid w:val="0098043F"/>
    <w:rsid w:val="009863BA"/>
    <w:rsid w:val="009A241C"/>
    <w:rsid w:val="009A453C"/>
    <w:rsid w:val="009A46E2"/>
    <w:rsid w:val="009A605D"/>
    <w:rsid w:val="009A7CA6"/>
    <w:rsid w:val="009B3B08"/>
    <w:rsid w:val="009E04B3"/>
    <w:rsid w:val="009F0C49"/>
    <w:rsid w:val="009F72A3"/>
    <w:rsid w:val="00A02A23"/>
    <w:rsid w:val="00A114E9"/>
    <w:rsid w:val="00A205E2"/>
    <w:rsid w:val="00A21714"/>
    <w:rsid w:val="00A46421"/>
    <w:rsid w:val="00A5154E"/>
    <w:rsid w:val="00A5618A"/>
    <w:rsid w:val="00A874C1"/>
    <w:rsid w:val="00A9592E"/>
    <w:rsid w:val="00AA0250"/>
    <w:rsid w:val="00AB3D9D"/>
    <w:rsid w:val="00AC2FBF"/>
    <w:rsid w:val="00AC771C"/>
    <w:rsid w:val="00AD0F17"/>
    <w:rsid w:val="00AD5007"/>
    <w:rsid w:val="00AD6444"/>
    <w:rsid w:val="00AE3562"/>
    <w:rsid w:val="00AE56FE"/>
    <w:rsid w:val="00B06942"/>
    <w:rsid w:val="00B1554C"/>
    <w:rsid w:val="00B23FE7"/>
    <w:rsid w:val="00B34936"/>
    <w:rsid w:val="00B362A8"/>
    <w:rsid w:val="00B411F0"/>
    <w:rsid w:val="00B45923"/>
    <w:rsid w:val="00B47AE0"/>
    <w:rsid w:val="00B519E5"/>
    <w:rsid w:val="00B633FA"/>
    <w:rsid w:val="00B634A9"/>
    <w:rsid w:val="00B70051"/>
    <w:rsid w:val="00B74958"/>
    <w:rsid w:val="00B77F55"/>
    <w:rsid w:val="00B8243F"/>
    <w:rsid w:val="00B846F4"/>
    <w:rsid w:val="00B933D5"/>
    <w:rsid w:val="00B949D9"/>
    <w:rsid w:val="00BC42DA"/>
    <w:rsid w:val="00BC5955"/>
    <w:rsid w:val="00BD3E80"/>
    <w:rsid w:val="00BF2998"/>
    <w:rsid w:val="00BF2E96"/>
    <w:rsid w:val="00BF3339"/>
    <w:rsid w:val="00BF6373"/>
    <w:rsid w:val="00C21594"/>
    <w:rsid w:val="00C3516D"/>
    <w:rsid w:val="00C41DDC"/>
    <w:rsid w:val="00C474B9"/>
    <w:rsid w:val="00C47D48"/>
    <w:rsid w:val="00C53104"/>
    <w:rsid w:val="00C6271A"/>
    <w:rsid w:val="00C74120"/>
    <w:rsid w:val="00C86B03"/>
    <w:rsid w:val="00CD4893"/>
    <w:rsid w:val="00CE0393"/>
    <w:rsid w:val="00CF083E"/>
    <w:rsid w:val="00CF0D3B"/>
    <w:rsid w:val="00CF14AA"/>
    <w:rsid w:val="00D01777"/>
    <w:rsid w:val="00D44C12"/>
    <w:rsid w:val="00D46752"/>
    <w:rsid w:val="00D53EEB"/>
    <w:rsid w:val="00D5721A"/>
    <w:rsid w:val="00D6697D"/>
    <w:rsid w:val="00D77133"/>
    <w:rsid w:val="00DA1BCA"/>
    <w:rsid w:val="00DC7C74"/>
    <w:rsid w:val="00DD132F"/>
    <w:rsid w:val="00DD3FF8"/>
    <w:rsid w:val="00DF1771"/>
    <w:rsid w:val="00DF1DA9"/>
    <w:rsid w:val="00DF332E"/>
    <w:rsid w:val="00E026B6"/>
    <w:rsid w:val="00E0482D"/>
    <w:rsid w:val="00E265D5"/>
    <w:rsid w:val="00E27F0E"/>
    <w:rsid w:val="00E40218"/>
    <w:rsid w:val="00E56D92"/>
    <w:rsid w:val="00E61AB2"/>
    <w:rsid w:val="00E662DF"/>
    <w:rsid w:val="00E67AF3"/>
    <w:rsid w:val="00E7489F"/>
    <w:rsid w:val="00E829B9"/>
    <w:rsid w:val="00E8589B"/>
    <w:rsid w:val="00E9227A"/>
    <w:rsid w:val="00E94B67"/>
    <w:rsid w:val="00E978BE"/>
    <w:rsid w:val="00EA1665"/>
    <w:rsid w:val="00EC40B9"/>
    <w:rsid w:val="00ED1294"/>
    <w:rsid w:val="00EE49F8"/>
    <w:rsid w:val="00EF433D"/>
    <w:rsid w:val="00F0096B"/>
    <w:rsid w:val="00F058EB"/>
    <w:rsid w:val="00F11B6F"/>
    <w:rsid w:val="00F34CF3"/>
    <w:rsid w:val="00F4168E"/>
    <w:rsid w:val="00F41D0A"/>
    <w:rsid w:val="00F423D8"/>
    <w:rsid w:val="00F45125"/>
    <w:rsid w:val="00F566E8"/>
    <w:rsid w:val="00F8001D"/>
    <w:rsid w:val="00F877B1"/>
    <w:rsid w:val="00F90B5E"/>
    <w:rsid w:val="00F9675D"/>
    <w:rsid w:val="00FB6589"/>
    <w:rsid w:val="00FC2291"/>
    <w:rsid w:val="00FC5322"/>
    <w:rsid w:val="00FC6DE0"/>
    <w:rsid w:val="00FD5DCF"/>
    <w:rsid w:val="72D4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E973"/>
  <w15:docId w15:val="{70C1AEED-64E4-4579-B072-C506DA2B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0EC8A5-BEF0-4492-90FC-391F3EB9A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姝含</dc:creator>
  <cp:lastModifiedBy>youchenhui2021@outlook.com</cp:lastModifiedBy>
  <cp:revision>176</cp:revision>
  <cp:lastPrinted>2022-11-21T09:37:00Z</cp:lastPrinted>
  <dcterms:created xsi:type="dcterms:W3CDTF">2022-04-21T07:45:00Z</dcterms:created>
  <dcterms:modified xsi:type="dcterms:W3CDTF">2022-11-21T13:16:00Z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