
<file path=[Content_Types].xml><?xml version="1.0" encoding="utf-8"?>
<Types xmlns="http://schemas.openxmlformats.org/package/2006/content-types">
  <Default Extension="xml" ContentType="application/xml"/>
  <Default Extension="bin" ContentType="application/vnd.openxmlformats-officedocument.oleObject"/>
  <Default Extension="wmf" ContentType="image/x-w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10"/>
        <w:tblpPr w:horzAnchor="margin" w:tblpXSpec="center" w:tblpYSpec="top"/>
        <w:tblOverlap w:val="never"/>
        <w:tblW w:w="884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884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8" w:hRule="atLeast"/>
        </w:trPr>
        <w:tc>
          <w:tcPr>
            <w:tcW w:w="8844" w:type="dxa"/>
            <w:tcMar>
              <w:left w:w="0" w:type="dxa"/>
              <w:right w:w="0" w:type="dxa"/>
            </w:tcMar>
          </w:tcPr>
          <w:p>
            <w:pPr>
              <w:pStyle w:val="15"/>
              <w:spacing w:line="440" w:lineRule="exact"/>
              <w:jc w:val="both"/>
              <w:rPr>
                <w:rFonts w:hint="eastAsia"/>
                <w:color w:val="000000"/>
                <w:sz w:val="3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8" w:hRule="atLeast"/>
        </w:trPr>
        <w:tc>
          <w:tcPr>
            <w:tcW w:w="8844" w:type="dxa"/>
            <w:tcMar>
              <w:left w:w="0" w:type="dxa"/>
              <w:right w:w="0" w:type="dxa"/>
            </w:tcMar>
          </w:tcPr>
          <w:p>
            <w:pPr>
              <w:pStyle w:val="15"/>
              <w:spacing w:line="440" w:lineRule="exact"/>
              <w:jc w:val="both"/>
              <w:rPr>
                <w:color w:val="000000"/>
                <w:sz w:val="3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8" w:hRule="atLeast"/>
        </w:trPr>
        <w:tc>
          <w:tcPr>
            <w:tcW w:w="8844" w:type="dxa"/>
            <w:tcMar>
              <w:left w:w="0" w:type="dxa"/>
              <w:right w:w="0" w:type="dxa"/>
            </w:tcMar>
          </w:tcPr>
          <w:p>
            <w:pPr>
              <w:pStyle w:val="15"/>
              <w:spacing w:line="440" w:lineRule="exact"/>
              <w:jc w:val="both"/>
              <w:rPr>
                <w:color w:val="000000"/>
                <w:sz w:val="3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c>
          <w:tcPr>
            <w:tcW w:w="8844" w:type="dxa"/>
            <w:tcMar>
              <w:left w:w="0" w:type="dxa"/>
              <w:right w:w="0" w:type="dxa"/>
            </w:tcMar>
          </w:tcPr>
          <w:p>
            <w:pPr>
              <w:pStyle w:val="21"/>
              <w:spacing w:before="100" w:after="600" w:line="1300" w:lineRule="atLeast"/>
              <w:ind w:left="316" w:leftChars="100" w:right="316" w:rightChars="100" w:firstLine="0"/>
              <w:rPr>
                <w:rFonts w:ascii="Times New Roman" w:eastAsia="方正小标宋_GBK"/>
                <w:w w:val="60"/>
                <w:sz w:val="120"/>
                <w:szCs w:val="120"/>
              </w:rPr>
            </w:pPr>
            <w:r>
              <w:rPr>
                <w:rFonts w:hint="eastAsia" w:ascii="Times New Roman" w:eastAsia="方正小标宋_GBK"/>
                <w:w w:val="60"/>
                <w:sz w:val="120"/>
                <w:szCs w:val="120"/>
              </w:rPr>
              <w:t>江苏省科学技术厅文件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c>
          <w:tcPr>
            <w:tcW w:w="8844" w:type="dxa"/>
            <w:tcMar>
              <w:left w:w="0" w:type="dxa"/>
              <w:right w:w="0" w:type="dxa"/>
            </w:tcMar>
          </w:tcPr>
          <w:p>
            <w:pPr>
              <w:tabs>
                <w:tab w:val="left" w:pos="8364"/>
              </w:tabs>
              <w:ind w:firstLine="0"/>
              <w:jc w:val="center"/>
            </w:pPr>
            <w:r>
              <w:rPr>
                <w:rFonts w:hint="eastAsia"/>
              </w:rPr>
              <w:t>苏科发〔2018〕35号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c>
          <w:tcPr>
            <w:tcW w:w="8844" w:type="dxa"/>
            <w:tcMar>
              <w:left w:w="0" w:type="dxa"/>
              <w:right w:w="0" w:type="dxa"/>
            </w:tcMar>
          </w:tcPr>
          <w:p>
            <w:pPr>
              <w:pStyle w:val="12"/>
              <w:snapToGrid w:val="0"/>
              <w:spacing w:after="840" w:line="100" w:lineRule="atLeast"/>
              <w:ind w:left="-57" w:right="-57"/>
              <w:rPr>
                <w:rFonts w:ascii="Times New Roman"/>
              </w:rPr>
            </w:pPr>
            <w:r>
              <w:rPr>
                <w:rFonts w:ascii="Times New Roman"/>
              </w:rPr>
              <w:object>
                <v:shape id="_x0000_i1025" o:spt="75" type="#_x0000_t75" style="height:6.6pt;width:447pt;" o:ole="t" fillcolor="#000005 [-4142]" filled="f" o:preferrelative="t" stroked="f" coordsize="21600,21600">
                  <v:path/>
                  <v:fill on="f" focussize="0,0"/>
                  <v:stroke on="f" joinstyle="miter"/>
                  <v:imagedata r:id="rId9" o:title=""/>
                  <o:lock v:ext="edit" aspectratio="t"/>
                  <w10:wrap type="none"/>
                  <w10:anchorlock/>
                </v:shape>
                <o:OLEObject Type="Embed" ProgID="Word.Picture.8" ShapeID="_x0000_i1025" DrawAspect="Content" ObjectID="_1468075725" r:id="rId8">
                  <o:LockedField>false</o:LockedField>
                </o:OLEObject>
              </w:object>
            </w:r>
          </w:p>
        </w:tc>
      </w:tr>
    </w:tbl>
    <w:p>
      <w:pPr>
        <w:pStyle w:val="11"/>
      </w:pPr>
      <w:r>
        <w:rPr>
          <w:rFonts w:hint="eastAsia"/>
        </w:rPr>
        <w:t>关于</w:t>
      </w:r>
      <w:r>
        <w:rPr>
          <w:rFonts w:hint="eastAsia"/>
          <w:lang w:eastAsia="zh-CN"/>
        </w:rPr>
        <w:t>表</w:t>
      </w:r>
      <w:bookmarkStart w:id="0" w:name="_GoBack"/>
      <w:bookmarkEnd w:id="0"/>
      <w:r>
        <w:rPr>
          <w:rFonts w:hint="eastAsia" w:ascii="方正小标宋_GBK" w:hAnsi="方正小标宋_GBK" w:cs="方正小标宋_GBK"/>
          <w:szCs w:val="44"/>
        </w:rPr>
        <w:t>彰2017年度全省科技管理工作先进集体和先进工作者</w:t>
      </w:r>
      <w:r>
        <w:rPr>
          <w:rFonts w:hint="eastAsia"/>
        </w:rPr>
        <w:t>的决定</w:t>
      </w:r>
    </w:p>
    <w:p/>
    <w:p>
      <w:pPr>
        <w:ind w:firstLine="0"/>
      </w:pPr>
      <w:r>
        <w:rPr>
          <w:rFonts w:hint="eastAsia"/>
        </w:rPr>
        <w:t>各设区市科技局（委）：</w:t>
      </w:r>
    </w:p>
    <w:p>
      <w:pPr>
        <w:autoSpaceDE/>
        <w:autoSpaceDN/>
        <w:snapToGrid/>
        <w:spacing w:line="590" w:lineRule="exact"/>
        <w:ind w:firstLine="632" w:firstLineChars="200"/>
        <w:rPr>
          <w:rFonts w:ascii="方正仿宋_GBK" w:hAnsi="方正仿宋_GBK" w:cs="方正仿宋_GBK"/>
          <w:szCs w:val="32"/>
        </w:rPr>
      </w:pPr>
      <w:r>
        <w:rPr>
          <w:rFonts w:hint="eastAsia" w:ascii="方正仿宋_GBK" w:hAnsi="方正仿宋_GBK" w:cs="方正仿宋_GBK"/>
          <w:szCs w:val="32"/>
        </w:rPr>
        <w:t>一年来，全省科技管理系统广大干部职工在省委省政府的正确领导下，坚持以习近平新时代中国特色社会主义思想为指引，紧紧围绕省委、省政府中心工作，深入实施创新驱动发展战略，不断深化科技体制改革，在</w:t>
      </w:r>
      <w:r>
        <w:rPr>
          <w:rFonts w:hint="eastAsia" w:ascii="方正仿宋_GBK" w:hAnsi="方正仿宋_GBK" w:cs="方正仿宋_GBK"/>
          <w:szCs w:val="32"/>
          <w:lang w:eastAsia="zh-CN"/>
        </w:rPr>
        <w:t>充分发挥科技创新在转方式、调结构、惠民生、促发展中的支撑引领作用等方面作出了积极贡献</w:t>
      </w:r>
      <w:r>
        <w:rPr>
          <w:rFonts w:hint="eastAsia" w:ascii="方正仿宋_GBK" w:hAnsi="方正仿宋_GBK" w:cs="方正仿宋_GBK"/>
          <w:szCs w:val="32"/>
        </w:rPr>
        <w:t>，涌现出一大批先进集体和先进个人。</w:t>
      </w:r>
    </w:p>
    <w:p>
      <w:pPr>
        <w:autoSpaceDE/>
        <w:autoSpaceDN/>
        <w:snapToGrid/>
        <w:spacing w:line="590" w:lineRule="exact"/>
        <w:ind w:firstLine="632" w:firstLineChars="200"/>
        <w:rPr>
          <w:rFonts w:ascii="方正仿宋_GBK" w:hAnsi="方正仿宋_GBK" w:cs="方正仿宋_GBK"/>
          <w:szCs w:val="32"/>
        </w:rPr>
      </w:pPr>
      <w:r>
        <w:rPr>
          <w:rFonts w:hint="eastAsia" w:ascii="方正仿宋_GBK" w:hAnsi="方正仿宋_GBK" w:cs="方正仿宋_GBK"/>
          <w:szCs w:val="32"/>
        </w:rPr>
        <w:t>为表彰先进、弘扬正气，进一步激发全省科技管理系统广大干部职工积极性和创造性，省科技厅决定，授予南京市科委等40个单位“2017年度全省科技管理工作先进集体”荣誉称号；授予钱新等35名同志“2017年度全省科技管理工作先进工作者”荣誉称号。希望受到表彰的先进集体和先进工作者珍惜荣誉，再接再厉，更好地发挥模范带动作用。</w:t>
      </w:r>
    </w:p>
    <w:p>
      <w:pPr>
        <w:autoSpaceDE/>
        <w:autoSpaceDN/>
        <w:snapToGrid/>
        <w:spacing w:line="590" w:lineRule="exact"/>
        <w:ind w:firstLine="632" w:firstLineChars="200"/>
        <w:rPr>
          <w:rFonts w:ascii="方正仿宋_GBK" w:hAnsi="方正仿宋_GBK" w:cs="方正仿宋_GBK"/>
          <w:szCs w:val="32"/>
        </w:rPr>
      </w:pPr>
      <w:r>
        <w:rPr>
          <w:rFonts w:hint="eastAsia" w:ascii="方正仿宋_GBK" w:hAnsi="方正仿宋_GBK" w:cs="方正仿宋_GBK"/>
          <w:szCs w:val="32"/>
        </w:rPr>
        <w:t>全省科技系统广大干部职工要以受表彰的先进集体和先进工作者为榜样，深入学习贯彻党的十九大和省委十三届三次全会精神，全面落实高质量发展要求和“两聚一高”战略部署，奋发有为，扎实工作，为高水平建设创新型省份和“强富美高”新江苏作出新的更大贡献！</w:t>
      </w:r>
    </w:p>
    <w:p>
      <w:pPr>
        <w:autoSpaceDE/>
        <w:autoSpaceDN/>
        <w:snapToGrid/>
        <w:spacing w:line="590" w:lineRule="exact"/>
        <w:ind w:firstLine="632" w:firstLineChars="200"/>
        <w:rPr>
          <w:rFonts w:ascii="方正仿宋_GBK" w:hAnsi="方正仿宋_GBK" w:cs="方正仿宋_GBK"/>
          <w:szCs w:val="32"/>
        </w:rPr>
      </w:pPr>
    </w:p>
    <w:p>
      <w:pPr>
        <w:autoSpaceDE/>
        <w:autoSpaceDN/>
        <w:snapToGrid/>
        <w:spacing w:line="590" w:lineRule="exact"/>
        <w:ind w:firstLine="632" w:firstLineChars="200"/>
        <w:rPr>
          <w:rFonts w:ascii="方正仿宋_GBK" w:hAnsi="方正仿宋_GBK" w:cs="方正仿宋_GBK"/>
          <w:szCs w:val="32"/>
        </w:rPr>
      </w:pPr>
      <w:r>
        <w:rPr>
          <w:rFonts w:hint="eastAsia" w:ascii="方正仿宋_GBK" w:hAnsi="方正仿宋_GBK" w:cs="方正仿宋_GBK"/>
          <w:szCs w:val="32"/>
        </w:rPr>
        <w:t>附件：1．2017年度全省科技管理工作先进集体名单</w:t>
      </w:r>
    </w:p>
    <w:p>
      <w:pPr>
        <w:autoSpaceDE/>
        <w:autoSpaceDN/>
        <w:snapToGrid/>
        <w:spacing w:line="590" w:lineRule="exact"/>
        <w:ind w:firstLine="632" w:firstLineChars="200"/>
        <w:rPr>
          <w:rFonts w:ascii="方正仿宋_GBK" w:hAnsi="方正仿宋_GBK" w:cs="方正仿宋_GBK"/>
          <w:szCs w:val="32"/>
        </w:rPr>
      </w:pPr>
      <w:r>
        <w:rPr>
          <w:rFonts w:hint="eastAsia" w:ascii="方正仿宋_GBK" w:hAnsi="方正仿宋_GBK" w:cs="方正仿宋_GBK"/>
          <w:szCs w:val="32"/>
        </w:rPr>
        <w:t xml:space="preserve">      2．2017年度全省科技管理工作先进工作者名单</w:t>
      </w:r>
    </w:p>
    <w:p/>
    <w:p>
      <w:pPr>
        <w:pStyle w:val="25"/>
      </w:pPr>
    </w:p>
    <w:p>
      <w:pPr>
        <w:pStyle w:val="25"/>
        <w:spacing w:before="295" w:beforeLines="50"/>
      </w:pPr>
    </w:p>
    <w:p>
      <w:pPr>
        <w:pStyle w:val="22"/>
        <w:tabs>
          <w:tab w:val="left" w:pos="1442"/>
        </w:tabs>
        <w:ind w:left="4740" w:leftChars="1500" w:right="1106" w:rightChars="350" w:firstLine="0"/>
        <w:jc w:val="center"/>
      </w:pPr>
      <w:r>
        <w:rPr>
          <w:rFonts w:hint="eastAsia"/>
        </w:rPr>
        <w:t>江苏省科学技术厅</w:t>
      </w:r>
    </w:p>
    <w:p>
      <w:pPr>
        <w:ind w:left="4740" w:leftChars="1500" w:right="1106" w:rightChars="350" w:firstLine="0"/>
        <w:jc w:val="center"/>
      </w:pPr>
      <w:r>
        <w:rPr>
          <w:rFonts w:hint="eastAsia"/>
        </w:rPr>
        <w:t>2018年1月31日</w:t>
      </w:r>
    </w:p>
    <w:p>
      <w:r>
        <w:rPr>
          <w:rFonts w:hint="eastAsia"/>
        </w:rPr>
        <w:t>（此件主动公开）</w:t>
      </w:r>
    </w:p>
    <w:p>
      <w:pPr>
        <w:spacing w:before="295" w:beforeLines="50" w:line="500" w:lineRule="exact"/>
      </w:pPr>
    </w:p>
    <w:p>
      <w:pPr>
        <w:spacing w:line="500" w:lineRule="exact"/>
      </w:pPr>
    </w:p>
    <w:p>
      <w:pPr>
        <w:pStyle w:val="18"/>
        <w:snapToGrid w:val="0"/>
        <w:spacing w:line="100" w:lineRule="atLeast"/>
        <w:ind w:left="-57" w:right="-57"/>
        <w:rPr>
          <w:b/>
        </w:rPr>
      </w:pPr>
      <w:r>
        <w:rPr>
          <w:rFonts w:hint="eastAsia"/>
          <w:b/>
        </w:rPr>
        <w:object>
          <v:shape id="_x0000_i1026" o:spt="75" type="#_x0000_t75" style="height:2.4pt;width:442.2pt;" o:ole="t" fillcolor="#000005 [-4142]" filled="f" o:preferrelative="t" stroked="f" coordsize="21600,21600">
            <v:path/>
            <v:fill on="f" focussize="0,0"/>
            <v:stroke on="f" joinstyle="miter"/>
            <v:imagedata r:id="rId11" o:title=""/>
            <o:lock v:ext="edit" aspectratio="f"/>
            <w10:wrap type="none"/>
            <w10:anchorlock/>
          </v:shape>
          <o:OLEObject Type="Embed" ProgID="MSDraw" ShapeID="_x0000_i1026" DrawAspect="Content" ObjectID="_1468075726" r:id="rId10">
            <o:LockedField>false</o:LockedField>
          </o:OLEObject>
        </w:object>
      </w:r>
    </w:p>
    <w:p>
      <w:pPr>
        <w:pStyle w:val="19"/>
        <w:tabs>
          <w:tab w:val="right" w:pos="8533"/>
          <w:tab w:val="clear" w:pos="8465"/>
        </w:tabs>
        <w:spacing w:after="40" w:line="454" w:lineRule="exact"/>
        <w:ind w:left="312" w:right="0"/>
        <w:rPr>
          <w:sz w:val="28"/>
          <w:szCs w:val="28"/>
        </w:rPr>
      </w:pPr>
      <w:r>
        <w:rPr>
          <w:rFonts w:hint="eastAsia"/>
          <w:sz w:val="28"/>
          <w:szCs w:val="28"/>
        </w:rPr>
        <w:t>江苏省科学技术厅办公室</w:t>
      </w:r>
      <w:r>
        <w:rPr>
          <w:sz w:val="28"/>
          <w:szCs w:val="28"/>
        </w:rPr>
        <w:tab/>
      </w:r>
      <w:r>
        <w:rPr>
          <w:sz w:val="28"/>
          <w:szCs w:val="28"/>
        </w:rPr>
        <w:t>20</w:t>
      </w:r>
      <w:r>
        <w:rPr>
          <w:rFonts w:hint="eastAsia"/>
          <w:sz w:val="28"/>
          <w:szCs w:val="28"/>
        </w:rPr>
        <w:t>18年1月31日印发</w:t>
      </w:r>
    </w:p>
    <w:p>
      <w:pPr>
        <w:pStyle w:val="18"/>
        <w:snapToGrid w:val="0"/>
        <w:spacing w:line="100" w:lineRule="atLeast"/>
        <w:ind w:left="-57" w:right="-57"/>
      </w:pPr>
      <w:r>
        <w:rPr>
          <w:rFonts w:hint="eastAsia"/>
        </w:rPr>
        <w:object>
          <v:shape id="_x0000_i1027" o:spt="75" type="#_x0000_t75" style="height:2.4pt;width:442.2pt;" o:ole="t" fillcolor="#000005 [-4142]" filled="f" o:preferrelative="t" stroked="f" coordsize="21600,21600">
            <v:path/>
            <v:fill on="f" focussize="0,0"/>
            <v:stroke on="f" joinstyle="miter"/>
            <v:imagedata r:id="rId11" o:title=""/>
            <o:lock v:ext="edit" aspectratio="f"/>
            <w10:wrap type="none"/>
            <w10:anchorlock/>
          </v:shape>
          <o:OLEObject Type="Embed" ProgID="MSDraw" ShapeID="_x0000_i1027" DrawAspect="Content" ObjectID="_1468075727" r:id="rId12">
            <o:LockedField>false</o:LockedField>
          </o:OLEObject>
        </w:object>
      </w:r>
    </w:p>
    <w:p>
      <w:pPr>
        <w:pStyle w:val="18"/>
        <w:snapToGrid w:val="0"/>
        <w:spacing w:line="100" w:lineRule="atLeast"/>
        <w:ind w:left="-57" w:right="-57"/>
        <w:jc w:val="both"/>
        <w:rPr>
          <w:rFonts w:ascii="方正黑体_GBK" w:eastAsia="方正黑体_GBK"/>
          <w:sz w:val="32"/>
          <w:szCs w:val="32"/>
        </w:rPr>
      </w:pPr>
      <w:r>
        <w:rPr>
          <w:rFonts w:hint="eastAsia" w:ascii="方正黑体_GBK" w:eastAsia="方正黑体_GBK"/>
          <w:sz w:val="32"/>
          <w:szCs w:val="32"/>
        </w:rPr>
        <w:t>附件1</w:t>
      </w:r>
    </w:p>
    <w:p>
      <w:pPr>
        <w:pStyle w:val="18"/>
        <w:snapToGrid w:val="0"/>
        <w:spacing w:line="100" w:lineRule="atLeast"/>
        <w:ind w:left="-57" w:right="-57"/>
        <w:jc w:val="both"/>
        <w:rPr>
          <w:b/>
        </w:rPr>
      </w:pPr>
    </w:p>
    <w:p>
      <w:pPr>
        <w:spacing w:line="590" w:lineRule="exact"/>
        <w:ind w:firstLine="0"/>
        <w:jc w:val="center"/>
        <w:rPr>
          <w:rFonts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2017年度全省科技管理工作先进集体名单</w:t>
      </w:r>
    </w:p>
    <w:p>
      <w:pPr>
        <w:spacing w:line="590" w:lineRule="exact"/>
        <w:ind w:firstLine="0"/>
        <w:jc w:val="center"/>
        <w:rPr>
          <w:rFonts w:ascii="方正楷体_GBK" w:hAnsi="方正楷体_GBK" w:eastAsia="方正楷体_GBK" w:cs="方正楷体_GBK"/>
          <w:szCs w:val="32"/>
        </w:rPr>
      </w:pPr>
      <w:r>
        <w:rPr>
          <w:rFonts w:hint="eastAsia" w:ascii="方正楷体_GBK" w:hAnsi="方正楷体_GBK" w:eastAsia="方正楷体_GBK" w:cs="方正楷体_GBK"/>
          <w:szCs w:val="32"/>
        </w:rPr>
        <w:t>（共40个）</w:t>
      </w:r>
    </w:p>
    <w:p>
      <w:pPr>
        <w:spacing w:line="590" w:lineRule="exact"/>
        <w:rPr>
          <w:rFonts w:ascii="方正楷体_GBK" w:hAnsi="方正楷体_GBK" w:eastAsia="方正楷体_GBK" w:cs="方正楷体_GBK"/>
          <w:szCs w:val="32"/>
        </w:rPr>
      </w:pPr>
    </w:p>
    <w:p>
      <w:pPr>
        <w:spacing w:line="590" w:lineRule="exact"/>
        <w:rPr>
          <w:rFonts w:ascii="黑体" w:hAnsi="黑体" w:eastAsia="黑体" w:cs="黑体"/>
          <w:szCs w:val="32"/>
        </w:rPr>
      </w:pPr>
      <w:r>
        <w:rPr>
          <w:rFonts w:hint="eastAsia" w:ascii="黑体" w:hAnsi="黑体" w:eastAsia="黑体" w:cs="黑体"/>
          <w:szCs w:val="32"/>
        </w:rPr>
        <w:t>一、设区市科技管理部门先进集体</w:t>
      </w:r>
    </w:p>
    <w:p>
      <w:pPr>
        <w:spacing w:line="590" w:lineRule="exact"/>
        <w:rPr>
          <w:rFonts w:ascii="方正仿宋_GBK" w:hAnsi="方正仿宋_GBK" w:cs="方正仿宋_GBK"/>
          <w:szCs w:val="32"/>
        </w:rPr>
      </w:pPr>
      <w:r>
        <w:rPr>
          <w:rFonts w:hint="eastAsia" w:ascii="方正仿宋_GBK" w:hAnsi="方正仿宋_GBK" w:cs="方正仿宋_GBK"/>
          <w:szCs w:val="32"/>
        </w:rPr>
        <w:t>南京市科学技术委员会、常州市科学技术局、南通市科学技术局</w:t>
      </w:r>
    </w:p>
    <w:p>
      <w:pPr>
        <w:spacing w:line="590" w:lineRule="exact"/>
        <w:rPr>
          <w:rFonts w:ascii="方正仿宋_GBK" w:hAnsi="方正仿宋_GBK" w:cs="方正仿宋_GBK"/>
          <w:szCs w:val="32"/>
        </w:rPr>
      </w:pPr>
    </w:p>
    <w:p>
      <w:pPr>
        <w:spacing w:line="590" w:lineRule="exact"/>
        <w:rPr>
          <w:rFonts w:ascii="方正仿宋_GBK" w:hAnsi="方正仿宋_GBK" w:cs="方正仿宋_GBK"/>
          <w:szCs w:val="32"/>
        </w:rPr>
      </w:pPr>
      <w:r>
        <w:rPr>
          <w:rFonts w:hint="eastAsia" w:ascii="黑体" w:hAnsi="黑体" w:eastAsia="黑体" w:cs="黑体"/>
          <w:szCs w:val="32"/>
        </w:rPr>
        <w:t>二、县（市、区）科技管理部门先进集体</w:t>
      </w:r>
    </w:p>
    <w:p>
      <w:pPr>
        <w:spacing w:line="590" w:lineRule="exact"/>
        <w:rPr>
          <w:rFonts w:ascii="方正仿宋_GBK" w:hAnsi="方正仿宋_GBK" w:cs="方正仿宋_GBK"/>
          <w:szCs w:val="32"/>
        </w:rPr>
      </w:pPr>
      <w:r>
        <w:rPr>
          <w:rFonts w:hint="eastAsia" w:ascii="方正仿宋_GBK" w:hAnsi="方正仿宋_GBK" w:cs="方正仿宋_GBK"/>
          <w:szCs w:val="32"/>
        </w:rPr>
        <w:t>南京市：江宁区科学技术局、雨花台区科学技术局</w:t>
      </w:r>
    </w:p>
    <w:p>
      <w:pPr>
        <w:spacing w:line="590" w:lineRule="exact"/>
        <w:rPr>
          <w:rFonts w:ascii="方正仿宋_GBK" w:hAnsi="方正仿宋_GBK" w:cs="方正仿宋_GBK"/>
          <w:szCs w:val="32"/>
        </w:rPr>
      </w:pPr>
      <w:r>
        <w:rPr>
          <w:rFonts w:hint="eastAsia" w:ascii="方正仿宋_GBK" w:hAnsi="方正仿宋_GBK" w:cs="方正仿宋_GBK"/>
          <w:szCs w:val="32"/>
        </w:rPr>
        <w:t>无锡市：惠山区科学技术局、江阴市科学技术局、宜兴市科</w:t>
      </w:r>
    </w:p>
    <w:p>
      <w:pPr>
        <w:spacing w:line="590" w:lineRule="exact"/>
        <w:ind w:left="2869" w:leftChars="608" w:hanging="948" w:hangingChars="300"/>
        <w:rPr>
          <w:rFonts w:ascii="方正仿宋_GBK" w:hAnsi="方正仿宋_GBK" w:cs="方正仿宋_GBK"/>
          <w:szCs w:val="32"/>
        </w:rPr>
      </w:pPr>
      <w:r>
        <w:rPr>
          <w:rFonts w:hint="eastAsia" w:ascii="方正仿宋_GBK" w:hAnsi="方正仿宋_GBK" w:cs="方正仿宋_GBK"/>
          <w:szCs w:val="32"/>
        </w:rPr>
        <w:t>学技术局</w:t>
      </w:r>
    </w:p>
    <w:p>
      <w:pPr>
        <w:spacing w:line="590" w:lineRule="exact"/>
        <w:ind w:left="2212" w:leftChars="200" w:hanging="1580" w:hangingChars="500"/>
        <w:rPr>
          <w:rFonts w:ascii="方正仿宋_GBK" w:hAnsi="方正仿宋_GBK" w:cs="方正仿宋_GBK"/>
          <w:szCs w:val="32"/>
        </w:rPr>
      </w:pPr>
      <w:r>
        <w:rPr>
          <w:rFonts w:hint="eastAsia" w:ascii="方正仿宋_GBK" w:hAnsi="方正仿宋_GBK" w:cs="方正仿宋_GBK"/>
          <w:szCs w:val="32"/>
        </w:rPr>
        <w:t>徐州市：贾汪区科学技术局、新沂市科学技术局</w:t>
      </w:r>
    </w:p>
    <w:p>
      <w:pPr>
        <w:spacing w:line="590" w:lineRule="exact"/>
        <w:ind w:left="2212" w:leftChars="200" w:hanging="1580" w:hangingChars="500"/>
        <w:rPr>
          <w:rFonts w:ascii="方正仿宋_GBK" w:hAnsi="方正仿宋_GBK" w:cs="方正仿宋_GBK"/>
          <w:szCs w:val="32"/>
        </w:rPr>
      </w:pPr>
      <w:r>
        <w:rPr>
          <w:rFonts w:hint="eastAsia" w:ascii="方正仿宋_GBK" w:hAnsi="方正仿宋_GBK" w:cs="方正仿宋_GBK"/>
          <w:szCs w:val="32"/>
        </w:rPr>
        <w:t>常州市：金坛区科学技术局</w:t>
      </w:r>
    </w:p>
    <w:p>
      <w:pPr>
        <w:spacing w:line="590" w:lineRule="exact"/>
        <w:ind w:left="2212" w:leftChars="200" w:hanging="1580" w:hangingChars="500"/>
        <w:rPr>
          <w:rFonts w:ascii="方正仿宋_GBK" w:hAnsi="方正仿宋_GBK" w:cs="方正仿宋_GBK"/>
          <w:szCs w:val="32"/>
        </w:rPr>
      </w:pPr>
      <w:r>
        <w:rPr>
          <w:rFonts w:hint="eastAsia" w:ascii="方正仿宋_GBK" w:hAnsi="方正仿宋_GBK" w:cs="方正仿宋_GBK"/>
          <w:szCs w:val="32"/>
        </w:rPr>
        <w:t>苏州市：昆山市科学技术局、常熟市科学技术局、吴中区科</w:t>
      </w:r>
    </w:p>
    <w:p>
      <w:pPr>
        <w:spacing w:line="590" w:lineRule="exact"/>
        <w:ind w:left="2869" w:leftChars="608" w:hanging="948" w:hangingChars="300"/>
        <w:rPr>
          <w:rFonts w:ascii="方正仿宋_GBK" w:hAnsi="方正仿宋_GBK" w:cs="方正仿宋_GBK"/>
          <w:szCs w:val="32"/>
        </w:rPr>
      </w:pPr>
      <w:r>
        <w:rPr>
          <w:rFonts w:hint="eastAsia" w:ascii="方正仿宋_GBK" w:hAnsi="方正仿宋_GBK" w:cs="方正仿宋_GBK"/>
          <w:szCs w:val="32"/>
        </w:rPr>
        <w:t>学技术局、吴江区科学技术局</w:t>
      </w:r>
    </w:p>
    <w:p>
      <w:pPr>
        <w:spacing w:line="590" w:lineRule="exact"/>
        <w:ind w:left="2212" w:leftChars="200" w:hanging="1580" w:hangingChars="500"/>
        <w:rPr>
          <w:rFonts w:ascii="方正仿宋_GBK" w:hAnsi="方正仿宋_GBK" w:cs="方正仿宋_GBK"/>
          <w:szCs w:val="32"/>
        </w:rPr>
      </w:pPr>
      <w:r>
        <w:rPr>
          <w:rFonts w:hint="eastAsia" w:ascii="方正仿宋_GBK" w:hAnsi="方正仿宋_GBK" w:cs="方正仿宋_GBK"/>
          <w:szCs w:val="32"/>
        </w:rPr>
        <w:t>南通市：海安县科学技术局、崇川区科学技术局</w:t>
      </w:r>
    </w:p>
    <w:p>
      <w:pPr>
        <w:spacing w:line="590" w:lineRule="exact"/>
        <w:ind w:left="2212" w:leftChars="200" w:hanging="1580" w:hangingChars="500"/>
        <w:rPr>
          <w:rFonts w:ascii="方正仿宋_GBK" w:hAnsi="方正仿宋_GBK" w:cs="方正仿宋_GBK"/>
          <w:szCs w:val="32"/>
        </w:rPr>
      </w:pPr>
      <w:r>
        <w:rPr>
          <w:rFonts w:hint="eastAsia" w:ascii="方正仿宋_GBK" w:hAnsi="方正仿宋_GBK" w:cs="方正仿宋_GBK"/>
          <w:szCs w:val="32"/>
        </w:rPr>
        <w:t>连云港市：海州区科学技术局</w:t>
      </w:r>
    </w:p>
    <w:p>
      <w:pPr>
        <w:spacing w:line="590" w:lineRule="exact"/>
        <w:ind w:left="2212" w:leftChars="200" w:hanging="1580" w:hangingChars="500"/>
        <w:rPr>
          <w:rFonts w:ascii="方正仿宋_GBK" w:hAnsi="方正仿宋_GBK" w:cs="方正仿宋_GBK"/>
          <w:szCs w:val="32"/>
        </w:rPr>
      </w:pPr>
      <w:r>
        <w:rPr>
          <w:rFonts w:hint="eastAsia" w:ascii="方正仿宋_GBK" w:hAnsi="方正仿宋_GBK" w:cs="方正仿宋_GBK"/>
          <w:szCs w:val="32"/>
        </w:rPr>
        <w:t>淮安市：淮阴区科学技术局</w:t>
      </w:r>
    </w:p>
    <w:p>
      <w:pPr>
        <w:spacing w:line="590" w:lineRule="exact"/>
        <w:ind w:left="2212" w:leftChars="200" w:hanging="1580" w:hangingChars="500"/>
        <w:rPr>
          <w:rFonts w:ascii="方正仿宋_GBK" w:hAnsi="方正仿宋_GBK" w:cs="方正仿宋_GBK"/>
          <w:szCs w:val="32"/>
        </w:rPr>
      </w:pPr>
      <w:r>
        <w:rPr>
          <w:rFonts w:hint="eastAsia" w:ascii="方正仿宋_GBK" w:hAnsi="方正仿宋_GBK" w:cs="方正仿宋_GBK"/>
          <w:szCs w:val="32"/>
        </w:rPr>
        <w:t>盐城市：亭湖区科学技术局、大丰区科学技术局</w:t>
      </w:r>
    </w:p>
    <w:p>
      <w:pPr>
        <w:spacing w:line="590" w:lineRule="exact"/>
        <w:ind w:left="2212" w:leftChars="200" w:hanging="1580" w:hangingChars="500"/>
        <w:rPr>
          <w:rFonts w:ascii="方正仿宋_GBK" w:hAnsi="方正仿宋_GBK" w:cs="方正仿宋_GBK"/>
          <w:szCs w:val="32"/>
        </w:rPr>
      </w:pPr>
      <w:r>
        <w:rPr>
          <w:rFonts w:hint="eastAsia" w:ascii="方正仿宋_GBK" w:hAnsi="方正仿宋_GBK" w:cs="方正仿宋_GBK"/>
          <w:szCs w:val="32"/>
        </w:rPr>
        <w:t>扬州市：江都区科学技术局、高邮市科学技术局</w:t>
      </w:r>
    </w:p>
    <w:p>
      <w:pPr>
        <w:spacing w:line="590" w:lineRule="exact"/>
        <w:ind w:left="2212" w:leftChars="200" w:hanging="1580" w:hangingChars="500"/>
        <w:rPr>
          <w:rFonts w:ascii="方正仿宋_GBK" w:hAnsi="方正仿宋_GBK" w:cs="方正仿宋_GBK"/>
          <w:szCs w:val="32"/>
        </w:rPr>
      </w:pPr>
      <w:r>
        <w:rPr>
          <w:rFonts w:hint="eastAsia" w:ascii="方正仿宋_GBK" w:hAnsi="方正仿宋_GBK" w:cs="方正仿宋_GBK"/>
          <w:szCs w:val="32"/>
        </w:rPr>
        <w:t>镇江市：丹阳市科学技术局、句容市科学技术局</w:t>
      </w:r>
    </w:p>
    <w:p>
      <w:pPr>
        <w:spacing w:line="590" w:lineRule="exact"/>
        <w:ind w:left="2212" w:leftChars="200" w:hanging="1580" w:hangingChars="500"/>
        <w:rPr>
          <w:rFonts w:ascii="方正仿宋_GBK" w:hAnsi="方正仿宋_GBK" w:cs="方正仿宋_GBK"/>
          <w:szCs w:val="32"/>
        </w:rPr>
      </w:pPr>
      <w:r>
        <w:rPr>
          <w:rFonts w:hint="eastAsia" w:ascii="方正仿宋_GBK" w:hAnsi="方正仿宋_GBK" w:cs="方正仿宋_GBK"/>
          <w:szCs w:val="32"/>
        </w:rPr>
        <w:t>泰州市：姜堰区科学技术局</w:t>
      </w:r>
    </w:p>
    <w:p>
      <w:pPr>
        <w:spacing w:line="590" w:lineRule="exact"/>
        <w:ind w:left="2212" w:leftChars="200" w:hanging="1580" w:hangingChars="500"/>
        <w:rPr>
          <w:rFonts w:ascii="方正仿宋_GBK" w:hAnsi="方正仿宋_GBK" w:cs="方正仿宋_GBK"/>
          <w:szCs w:val="32"/>
        </w:rPr>
      </w:pPr>
      <w:r>
        <w:rPr>
          <w:rFonts w:hint="eastAsia" w:ascii="方正仿宋_GBK" w:hAnsi="方正仿宋_GBK" w:cs="方正仿宋_GBK"/>
          <w:szCs w:val="32"/>
        </w:rPr>
        <w:t>宿迁市：宿豫区科学技术局</w:t>
      </w:r>
    </w:p>
    <w:p>
      <w:pPr>
        <w:spacing w:line="590" w:lineRule="exact"/>
        <w:ind w:left="2205" w:hanging="2212" w:hangingChars="700"/>
        <w:rPr>
          <w:rFonts w:ascii="方正仿宋_GBK" w:hAnsi="方正仿宋_GBK" w:cs="方正仿宋_GBK"/>
          <w:szCs w:val="32"/>
        </w:rPr>
      </w:pPr>
    </w:p>
    <w:p>
      <w:pPr>
        <w:numPr>
          <w:ilvl w:val="0"/>
          <w:numId w:val="1"/>
        </w:numPr>
        <w:autoSpaceDE/>
        <w:autoSpaceDN/>
        <w:snapToGrid/>
        <w:spacing w:line="590" w:lineRule="exact"/>
        <w:ind w:firstLine="632" w:firstLineChars="200"/>
        <w:rPr>
          <w:rFonts w:ascii="黑体" w:hAnsi="黑体" w:eastAsia="黑体" w:cs="黑体"/>
          <w:szCs w:val="32"/>
        </w:rPr>
      </w:pPr>
      <w:r>
        <w:rPr>
          <w:rFonts w:hint="eastAsia" w:ascii="黑体" w:hAnsi="黑体" w:eastAsia="黑体" w:cs="黑体"/>
          <w:szCs w:val="32"/>
        </w:rPr>
        <w:t>高新技术产业开发区管委会先进集体</w:t>
      </w:r>
    </w:p>
    <w:p>
      <w:pPr>
        <w:spacing w:line="590" w:lineRule="exact"/>
        <w:ind w:left="2212" w:leftChars="200" w:hanging="1580" w:hangingChars="500"/>
        <w:rPr>
          <w:rFonts w:ascii="方正仿宋_GBK" w:hAnsi="方正仿宋_GBK" w:cs="方正仿宋_GBK"/>
          <w:szCs w:val="32"/>
        </w:rPr>
      </w:pPr>
      <w:r>
        <w:rPr>
          <w:rFonts w:hint="eastAsia" w:ascii="方正仿宋_GBK" w:hAnsi="方正仿宋_GBK" w:cs="方正仿宋_GBK"/>
          <w:szCs w:val="32"/>
        </w:rPr>
        <w:t>苏州工业园区管理委员会</w:t>
      </w:r>
    </w:p>
    <w:p>
      <w:pPr>
        <w:spacing w:line="590" w:lineRule="exact"/>
        <w:ind w:left="2212" w:leftChars="200" w:hanging="1580" w:hangingChars="500"/>
        <w:rPr>
          <w:rFonts w:ascii="方正仿宋_GBK" w:hAnsi="方正仿宋_GBK" w:cs="方正仿宋_GBK"/>
          <w:szCs w:val="32"/>
        </w:rPr>
      </w:pPr>
      <w:r>
        <w:rPr>
          <w:rFonts w:hint="eastAsia" w:ascii="方正仿宋_GBK" w:hAnsi="方正仿宋_GBK" w:cs="方正仿宋_GBK"/>
          <w:szCs w:val="32"/>
        </w:rPr>
        <w:t>苏州国家高新技术产业开发区管理委员会</w:t>
      </w:r>
    </w:p>
    <w:p>
      <w:pPr>
        <w:spacing w:line="590" w:lineRule="exact"/>
        <w:ind w:left="2212" w:leftChars="200" w:hanging="1580" w:hangingChars="500"/>
        <w:rPr>
          <w:rFonts w:ascii="方正仿宋_GBK" w:hAnsi="方正仿宋_GBK" w:cs="方正仿宋_GBK"/>
          <w:szCs w:val="32"/>
        </w:rPr>
      </w:pPr>
      <w:r>
        <w:rPr>
          <w:rFonts w:hint="eastAsia" w:ascii="方正仿宋_GBK" w:hAnsi="方正仿宋_GBK" w:cs="方正仿宋_GBK"/>
          <w:szCs w:val="32"/>
        </w:rPr>
        <w:t>南京国家高新技术产业开发区管理委员会</w:t>
      </w:r>
    </w:p>
    <w:p>
      <w:pPr>
        <w:spacing w:line="590" w:lineRule="exact"/>
        <w:ind w:left="2212" w:leftChars="200" w:hanging="1580" w:hangingChars="500"/>
        <w:rPr>
          <w:rFonts w:ascii="方正仿宋_GBK" w:hAnsi="方正仿宋_GBK" w:cs="方正仿宋_GBK"/>
          <w:szCs w:val="32"/>
        </w:rPr>
      </w:pPr>
      <w:r>
        <w:rPr>
          <w:rFonts w:hint="eastAsia" w:ascii="方正仿宋_GBK" w:hAnsi="方正仿宋_GBK" w:cs="方正仿宋_GBK"/>
          <w:szCs w:val="32"/>
        </w:rPr>
        <w:t>常州国家高新技术产业开发区管理委员会</w:t>
      </w:r>
    </w:p>
    <w:p>
      <w:pPr>
        <w:spacing w:line="590" w:lineRule="exact"/>
        <w:ind w:left="2212" w:leftChars="200" w:hanging="1580" w:hangingChars="500"/>
        <w:rPr>
          <w:rFonts w:ascii="方正仿宋_GBK" w:hAnsi="方正仿宋_GBK" w:cs="方正仿宋_GBK"/>
          <w:szCs w:val="32"/>
        </w:rPr>
      </w:pPr>
      <w:r>
        <w:rPr>
          <w:rFonts w:hint="eastAsia" w:ascii="方正仿宋_GBK" w:hAnsi="方正仿宋_GBK" w:cs="方正仿宋_GBK"/>
          <w:szCs w:val="32"/>
        </w:rPr>
        <w:t>无锡国家高新技术产业开发区管理委员会</w:t>
      </w:r>
    </w:p>
    <w:p>
      <w:pPr>
        <w:spacing w:line="590" w:lineRule="exact"/>
        <w:ind w:left="2212" w:leftChars="200" w:hanging="1580" w:hangingChars="500"/>
        <w:rPr>
          <w:rFonts w:ascii="方正仿宋_GBK" w:hAnsi="方正仿宋_GBK" w:cs="方正仿宋_GBK"/>
          <w:szCs w:val="32"/>
        </w:rPr>
      </w:pPr>
      <w:r>
        <w:rPr>
          <w:rFonts w:hint="eastAsia" w:ascii="方正仿宋_GBK" w:hAnsi="方正仿宋_GBK" w:cs="方正仿宋_GBK"/>
          <w:szCs w:val="32"/>
        </w:rPr>
        <w:t>武进国家高新技术产业开发区管理委员会</w:t>
      </w:r>
    </w:p>
    <w:p>
      <w:pPr>
        <w:spacing w:line="590" w:lineRule="exact"/>
        <w:ind w:left="2212" w:leftChars="200" w:hanging="1580" w:hangingChars="500"/>
        <w:rPr>
          <w:rFonts w:ascii="方正仿宋_GBK" w:hAnsi="方正仿宋_GBK" w:cs="方正仿宋_GBK"/>
          <w:szCs w:val="32"/>
        </w:rPr>
      </w:pPr>
      <w:r>
        <w:rPr>
          <w:rFonts w:hint="eastAsia" w:ascii="方正仿宋_GBK" w:hAnsi="方正仿宋_GBK" w:cs="方正仿宋_GBK"/>
          <w:szCs w:val="32"/>
        </w:rPr>
        <w:t>新港高新技术工业园管理委员会</w:t>
      </w:r>
    </w:p>
    <w:p>
      <w:pPr>
        <w:spacing w:line="590" w:lineRule="exact"/>
        <w:ind w:left="2212" w:leftChars="200" w:hanging="1580" w:hangingChars="500"/>
        <w:rPr>
          <w:rFonts w:ascii="方正仿宋_GBK" w:hAnsi="方正仿宋_GBK" w:cs="方正仿宋_GBK"/>
          <w:szCs w:val="32"/>
        </w:rPr>
      </w:pPr>
      <w:r>
        <w:rPr>
          <w:rFonts w:hint="eastAsia" w:ascii="方正仿宋_GBK" w:hAnsi="方正仿宋_GBK" w:cs="方正仿宋_GBK"/>
          <w:szCs w:val="32"/>
        </w:rPr>
        <w:t>徐州国家高新技术产业开发区管理委员会</w:t>
      </w:r>
    </w:p>
    <w:p>
      <w:pPr>
        <w:spacing w:line="590" w:lineRule="exact"/>
        <w:ind w:left="2212" w:leftChars="200" w:hanging="1580" w:hangingChars="500"/>
        <w:rPr>
          <w:rFonts w:ascii="方正仿宋_GBK" w:hAnsi="方正仿宋_GBK" w:cs="方正仿宋_GBK"/>
          <w:szCs w:val="32"/>
        </w:rPr>
      </w:pPr>
      <w:r>
        <w:rPr>
          <w:rFonts w:hint="eastAsia" w:ascii="方正仿宋_GBK" w:hAnsi="方正仿宋_GBK" w:cs="方正仿宋_GBK"/>
          <w:szCs w:val="32"/>
        </w:rPr>
        <w:t>南通国家高新技术产业开发区管理委员会</w:t>
      </w:r>
    </w:p>
    <w:p>
      <w:pPr>
        <w:spacing w:line="590" w:lineRule="exact"/>
        <w:ind w:left="2212" w:leftChars="200" w:hanging="1580" w:hangingChars="500"/>
        <w:rPr>
          <w:rFonts w:ascii="方正仿宋_GBK" w:hAnsi="方正仿宋_GBK" w:cs="方正仿宋_GBK"/>
          <w:szCs w:val="32"/>
        </w:rPr>
      </w:pPr>
      <w:r>
        <w:rPr>
          <w:rFonts w:hint="eastAsia" w:ascii="方正仿宋_GBK" w:hAnsi="方正仿宋_GBK" w:cs="方正仿宋_GBK"/>
          <w:szCs w:val="32"/>
        </w:rPr>
        <w:t>连云港国家高新技术产业开发区管理委员会</w:t>
      </w:r>
    </w:p>
    <w:p>
      <w:pPr>
        <w:spacing w:line="590" w:lineRule="exact"/>
        <w:ind w:left="2212" w:leftChars="200" w:hanging="1580" w:hangingChars="500"/>
        <w:rPr>
          <w:rFonts w:ascii="方正仿宋_GBK" w:hAnsi="方正仿宋_GBK" w:cs="方正仿宋_GBK"/>
          <w:szCs w:val="32"/>
        </w:rPr>
      </w:pPr>
      <w:r>
        <w:rPr>
          <w:rFonts w:hint="eastAsia" w:ascii="方正仿宋_GBK" w:hAnsi="方正仿宋_GBK" w:cs="方正仿宋_GBK"/>
          <w:szCs w:val="32"/>
        </w:rPr>
        <w:t>泰州国家医药高新技术产业开发区管理委员会</w:t>
      </w:r>
    </w:p>
    <w:p>
      <w:pPr>
        <w:spacing w:line="590" w:lineRule="exact"/>
        <w:ind w:left="2212" w:leftChars="200" w:hanging="1580" w:hangingChars="500"/>
        <w:rPr>
          <w:rFonts w:ascii="方正仿宋_GBK" w:hAnsi="方正仿宋_GBK" w:cs="方正仿宋_GBK"/>
          <w:szCs w:val="32"/>
        </w:rPr>
      </w:pPr>
      <w:r>
        <w:rPr>
          <w:rFonts w:hint="eastAsia" w:ascii="方正仿宋_GBK" w:hAnsi="方正仿宋_GBK" w:cs="方正仿宋_GBK"/>
          <w:szCs w:val="32"/>
        </w:rPr>
        <w:t>扬州国家高新技术产业开发区管理委员会</w:t>
      </w:r>
    </w:p>
    <w:p>
      <w:pPr>
        <w:spacing w:line="590" w:lineRule="exact"/>
        <w:ind w:left="2212" w:leftChars="200" w:hanging="1580" w:hangingChars="500"/>
        <w:rPr>
          <w:rFonts w:ascii="方正仿宋_GBK" w:hAnsi="方正仿宋_GBK" w:cs="方正仿宋_GBK"/>
          <w:szCs w:val="32"/>
        </w:rPr>
      </w:pPr>
      <w:r>
        <w:rPr>
          <w:rFonts w:hint="eastAsia" w:ascii="方正仿宋_GBK" w:hAnsi="方正仿宋_GBK" w:cs="方正仿宋_GBK"/>
          <w:szCs w:val="32"/>
        </w:rPr>
        <w:t>盐城国家高新技术产业开发区管理委员会</w:t>
      </w:r>
    </w:p>
    <w:p>
      <w:pPr>
        <w:pStyle w:val="18"/>
        <w:snapToGrid w:val="0"/>
        <w:spacing w:line="100" w:lineRule="atLeast"/>
        <w:ind w:left="-57" w:right="-57"/>
        <w:jc w:val="both"/>
        <w:rPr>
          <w:b/>
        </w:rPr>
      </w:pPr>
    </w:p>
    <w:p>
      <w:pPr>
        <w:pStyle w:val="18"/>
        <w:snapToGrid w:val="0"/>
        <w:spacing w:line="100" w:lineRule="atLeast"/>
        <w:ind w:left="-57" w:right="-57"/>
        <w:jc w:val="both"/>
        <w:rPr>
          <w:b/>
        </w:rPr>
      </w:pPr>
    </w:p>
    <w:p>
      <w:pPr>
        <w:widowControl/>
        <w:autoSpaceDE/>
        <w:autoSpaceDN/>
        <w:snapToGrid/>
        <w:spacing w:line="240" w:lineRule="auto"/>
        <w:ind w:firstLine="0"/>
        <w:jc w:val="left"/>
        <w:rPr>
          <w:b/>
          <w:sz w:val="21"/>
        </w:rPr>
      </w:pPr>
      <w:r>
        <w:rPr>
          <w:b/>
        </w:rPr>
        <w:br w:type="page"/>
      </w:r>
    </w:p>
    <w:p>
      <w:pPr>
        <w:pStyle w:val="18"/>
        <w:snapToGrid w:val="0"/>
        <w:spacing w:line="100" w:lineRule="atLeast"/>
        <w:ind w:left="-57" w:right="-57"/>
        <w:jc w:val="both"/>
        <w:rPr>
          <w:rFonts w:ascii="方正黑体_GBK" w:eastAsia="方正黑体_GBK"/>
          <w:sz w:val="32"/>
          <w:szCs w:val="32"/>
        </w:rPr>
      </w:pPr>
      <w:r>
        <w:rPr>
          <w:rFonts w:hint="eastAsia" w:ascii="方正黑体_GBK" w:eastAsia="方正黑体_GBK"/>
          <w:sz w:val="32"/>
          <w:szCs w:val="32"/>
        </w:rPr>
        <w:t>附件2</w:t>
      </w:r>
    </w:p>
    <w:p>
      <w:pPr>
        <w:pStyle w:val="18"/>
        <w:snapToGrid w:val="0"/>
        <w:spacing w:line="100" w:lineRule="atLeast"/>
        <w:ind w:left="-57" w:right="-57"/>
        <w:jc w:val="both"/>
        <w:rPr>
          <w:b/>
        </w:rPr>
      </w:pPr>
    </w:p>
    <w:p>
      <w:pPr>
        <w:spacing w:line="590" w:lineRule="exact"/>
        <w:ind w:firstLine="0"/>
        <w:jc w:val="center"/>
        <w:rPr>
          <w:rFonts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2017年度全省科技管理工作先进工作者名单</w:t>
      </w:r>
    </w:p>
    <w:p>
      <w:pPr>
        <w:spacing w:line="590" w:lineRule="exact"/>
        <w:ind w:firstLine="0"/>
        <w:jc w:val="center"/>
        <w:rPr>
          <w:rFonts w:ascii="方正楷体_GBK" w:hAnsi="方正楷体_GBK" w:eastAsia="方正楷体_GBK" w:cs="方正楷体_GBK"/>
          <w:szCs w:val="32"/>
        </w:rPr>
      </w:pPr>
      <w:r>
        <w:rPr>
          <w:rFonts w:hint="eastAsia" w:ascii="方正楷体_GBK" w:hAnsi="方正楷体_GBK" w:eastAsia="方正楷体_GBK" w:cs="方正楷体_GBK"/>
          <w:szCs w:val="32"/>
        </w:rPr>
        <w:t>（共35名）</w:t>
      </w:r>
    </w:p>
    <w:p>
      <w:pPr>
        <w:spacing w:line="590" w:lineRule="exact"/>
        <w:rPr>
          <w:rFonts w:ascii="方正楷体_GBK" w:hAnsi="方正楷体_GBK" w:eastAsia="方正楷体_GBK" w:cs="方正楷体_GBK"/>
          <w:szCs w:val="32"/>
        </w:rPr>
      </w:pPr>
    </w:p>
    <w:p>
      <w:pPr>
        <w:spacing w:line="590" w:lineRule="exact"/>
        <w:ind w:firstLine="0"/>
        <w:rPr>
          <w:rFonts w:ascii="黑体" w:hAnsi="黑体" w:eastAsia="黑体" w:cs="黑体"/>
          <w:szCs w:val="32"/>
        </w:rPr>
      </w:pPr>
      <w:r>
        <w:rPr>
          <w:rFonts w:hint="eastAsia" w:ascii="黑体" w:hAnsi="黑体" w:eastAsia="黑体" w:cs="黑体"/>
          <w:szCs w:val="32"/>
        </w:rPr>
        <w:t>南京市</w:t>
      </w:r>
    </w:p>
    <w:p>
      <w:pPr>
        <w:spacing w:line="590" w:lineRule="exact"/>
        <w:ind w:left="2205" w:hanging="2212" w:hangingChars="700"/>
        <w:rPr>
          <w:rFonts w:ascii="方正仿宋_GBK" w:hAnsi="方正仿宋_GBK" w:cs="方正仿宋_GBK"/>
          <w:szCs w:val="32"/>
        </w:rPr>
      </w:pPr>
      <w:r>
        <w:rPr>
          <w:rFonts w:hint="eastAsia" w:ascii="方正仿宋_GBK" w:hAnsi="方正仿宋_GBK" w:cs="方正仿宋_GBK"/>
          <w:szCs w:val="32"/>
        </w:rPr>
        <w:t>钱  新       南京市科学技术委员会科技条件与服务业处主任</w:t>
      </w:r>
    </w:p>
    <w:p>
      <w:pPr>
        <w:spacing w:line="590" w:lineRule="exact"/>
        <w:ind w:firstLine="2133" w:firstLineChars="675"/>
        <w:rPr>
          <w:rFonts w:ascii="方正仿宋_GBK" w:hAnsi="方正仿宋_GBK" w:cs="方正仿宋_GBK"/>
          <w:szCs w:val="32"/>
        </w:rPr>
      </w:pPr>
      <w:r>
        <w:rPr>
          <w:rFonts w:hint="eastAsia" w:ascii="方正仿宋_GBK" w:hAnsi="方正仿宋_GBK" w:cs="方正仿宋_GBK"/>
          <w:szCs w:val="32"/>
        </w:rPr>
        <w:t>科员</w:t>
      </w:r>
    </w:p>
    <w:p>
      <w:pPr>
        <w:spacing w:line="590" w:lineRule="exact"/>
        <w:ind w:left="2205" w:hanging="2212" w:hangingChars="700"/>
        <w:rPr>
          <w:rFonts w:ascii="方正仿宋_GBK" w:hAnsi="方正仿宋_GBK" w:cs="方正仿宋_GBK"/>
          <w:szCs w:val="32"/>
        </w:rPr>
      </w:pPr>
      <w:r>
        <w:rPr>
          <w:rFonts w:hint="eastAsia" w:ascii="方正仿宋_GBK" w:hAnsi="方正仿宋_GBK" w:cs="方正仿宋_GBK"/>
          <w:szCs w:val="32"/>
        </w:rPr>
        <w:t>汤承双       南京市江北新区管理委员会科技创新局产业科技</w:t>
      </w:r>
    </w:p>
    <w:p>
      <w:pPr>
        <w:spacing w:line="590" w:lineRule="exact"/>
        <w:ind w:firstLine="2092" w:firstLineChars="662"/>
        <w:rPr>
          <w:rFonts w:ascii="方正仿宋_GBK" w:hAnsi="方正仿宋_GBK" w:cs="方正仿宋_GBK"/>
          <w:color w:val="000000" w:themeColor="text1"/>
          <w:szCs w:val="32"/>
          <w14:textFill>
            <w14:solidFill>
              <w14:schemeClr w14:val="tx1"/>
            </w14:solidFill>
          </w14:textFill>
        </w:rPr>
      </w:pPr>
      <w:r>
        <w:rPr>
          <w:rFonts w:hint="eastAsia" w:ascii="方正仿宋_GBK" w:hAnsi="方正仿宋_GBK" w:cs="方正仿宋_GBK"/>
          <w:szCs w:val="32"/>
        </w:rPr>
        <w:t>发展办公室副科长</w:t>
      </w:r>
    </w:p>
    <w:p>
      <w:pPr>
        <w:spacing w:line="590" w:lineRule="exact"/>
        <w:ind w:left="2205" w:hanging="2212" w:hangingChars="700"/>
        <w:rPr>
          <w:rFonts w:ascii="方正仿宋_GBK" w:hAnsi="方正仿宋_GBK" w:cs="方正仿宋_GBK"/>
          <w:color w:val="000000" w:themeColor="text1"/>
          <w:szCs w:val="32"/>
          <w14:textFill>
            <w14:solidFill>
              <w14:schemeClr w14:val="tx1"/>
            </w14:solidFill>
          </w14:textFill>
        </w:rPr>
      </w:pPr>
      <w:r>
        <w:rPr>
          <w:rFonts w:hint="eastAsia" w:ascii="方正仿宋_GBK" w:hAnsi="方正仿宋_GBK" w:cs="方正仿宋_GBK"/>
          <w:szCs w:val="32"/>
        </w:rPr>
        <w:t xml:space="preserve">严雪凤       </w:t>
      </w:r>
      <w:r>
        <w:rPr>
          <w:rFonts w:hint="eastAsia" w:ascii="方正仿宋_GBK" w:hAnsi="方正仿宋_GBK" w:cs="方正仿宋_GBK"/>
          <w:color w:val="000000" w:themeColor="text1"/>
          <w:szCs w:val="32"/>
          <w14:textFill>
            <w14:solidFill>
              <w14:schemeClr w14:val="tx1"/>
            </w14:solidFill>
          </w14:textFill>
        </w:rPr>
        <w:t>江苏南京白马现代农业高新技术产业园区管理委</w:t>
      </w:r>
    </w:p>
    <w:p>
      <w:pPr>
        <w:spacing w:line="590" w:lineRule="exact"/>
        <w:ind w:left="3280" w:leftChars="667" w:hanging="1173" w:hangingChars="371"/>
        <w:rPr>
          <w:rFonts w:ascii="方正仿宋_GBK" w:hAnsi="方正仿宋_GBK" w:cs="方正仿宋_GBK"/>
          <w:szCs w:val="32"/>
        </w:rPr>
      </w:pPr>
      <w:r>
        <w:rPr>
          <w:rFonts w:hint="eastAsia" w:ascii="方正仿宋_GBK" w:hAnsi="方正仿宋_GBK" w:cs="方正仿宋_GBK"/>
          <w:color w:val="000000" w:themeColor="text1"/>
          <w:szCs w:val="32"/>
          <w14:textFill>
            <w14:solidFill>
              <w14:schemeClr w14:val="tx1"/>
            </w14:solidFill>
          </w14:textFill>
        </w:rPr>
        <w:t>员会</w:t>
      </w:r>
      <w:r>
        <w:rPr>
          <w:rFonts w:hint="eastAsia" w:ascii="方正仿宋_GBK" w:hAnsi="方正仿宋_GBK" w:cs="方正仿宋_GBK"/>
          <w:szCs w:val="32"/>
        </w:rPr>
        <w:t>科技人才局局长</w:t>
      </w:r>
    </w:p>
    <w:p>
      <w:pPr>
        <w:spacing w:line="590" w:lineRule="exact"/>
        <w:ind w:left="2205" w:hanging="2212" w:hangingChars="700"/>
        <w:rPr>
          <w:rFonts w:ascii="黑体" w:hAnsi="黑体" w:eastAsia="黑体" w:cs="黑体"/>
          <w:szCs w:val="32"/>
        </w:rPr>
      </w:pPr>
      <w:r>
        <w:rPr>
          <w:rFonts w:hint="eastAsia" w:ascii="黑体" w:hAnsi="黑体" w:eastAsia="黑体" w:cs="黑体"/>
          <w:szCs w:val="32"/>
        </w:rPr>
        <w:t>无锡市</w:t>
      </w:r>
    </w:p>
    <w:p>
      <w:pPr>
        <w:spacing w:line="590" w:lineRule="exact"/>
        <w:ind w:left="2205" w:hanging="2212" w:hangingChars="700"/>
        <w:rPr>
          <w:rFonts w:ascii="方正仿宋_GBK" w:hAnsi="方正仿宋_GBK" w:cs="方正仿宋_GBK"/>
          <w:szCs w:val="32"/>
        </w:rPr>
      </w:pPr>
      <w:r>
        <w:rPr>
          <w:rFonts w:hint="eastAsia" w:ascii="方正仿宋_GBK" w:hAnsi="方正仿宋_GBK" w:cs="方正仿宋_GBK"/>
          <w:szCs w:val="32"/>
        </w:rPr>
        <w:t>王  浩       无锡市科学技术局副局长</w:t>
      </w:r>
    </w:p>
    <w:p>
      <w:pPr>
        <w:spacing w:line="590" w:lineRule="exact"/>
        <w:ind w:left="2205" w:hanging="2212" w:hangingChars="700"/>
        <w:rPr>
          <w:rFonts w:ascii="方正仿宋_GBK" w:hAnsi="方正仿宋_GBK" w:cs="方正仿宋_GBK"/>
          <w:szCs w:val="32"/>
        </w:rPr>
      </w:pPr>
      <w:r>
        <w:rPr>
          <w:rFonts w:hint="eastAsia" w:ascii="方正仿宋_GBK" w:hAnsi="方正仿宋_GBK" w:cs="方正仿宋_GBK"/>
          <w:szCs w:val="32"/>
        </w:rPr>
        <w:t xml:space="preserve">王  彪       </w:t>
      </w:r>
      <w:r>
        <w:rPr>
          <w:rFonts w:hint="eastAsia" w:ascii="方正仿宋_GBK" w:hAnsi="方正仿宋_GBK" w:cs="方正仿宋_GBK"/>
          <w:spacing w:val="-10"/>
          <w:szCs w:val="32"/>
        </w:rPr>
        <w:t>江阴国家高新技术产业开发区科学技术局主任科员</w:t>
      </w:r>
    </w:p>
    <w:p>
      <w:pPr>
        <w:spacing w:line="590" w:lineRule="exact"/>
        <w:ind w:left="2205" w:hanging="2212" w:hangingChars="700"/>
        <w:rPr>
          <w:rFonts w:ascii="方正仿宋_GBK" w:hAnsi="方正仿宋_GBK" w:cs="方正仿宋_GBK"/>
          <w:szCs w:val="32"/>
        </w:rPr>
      </w:pPr>
      <w:r>
        <w:rPr>
          <w:rFonts w:hint="eastAsia" w:ascii="方正仿宋_GBK" w:hAnsi="方正仿宋_GBK" w:cs="方正仿宋_GBK"/>
          <w:szCs w:val="32"/>
        </w:rPr>
        <w:t>李敏芸       新吴区科学技术和信息化局副局长</w:t>
      </w:r>
    </w:p>
    <w:p>
      <w:pPr>
        <w:spacing w:line="590" w:lineRule="exact"/>
        <w:ind w:left="2205" w:hanging="2212" w:hangingChars="700"/>
        <w:rPr>
          <w:rFonts w:ascii="黑体" w:hAnsi="黑体" w:eastAsia="黑体" w:cs="黑体"/>
          <w:szCs w:val="32"/>
        </w:rPr>
      </w:pPr>
      <w:r>
        <w:rPr>
          <w:rFonts w:hint="eastAsia" w:ascii="黑体" w:hAnsi="黑体" w:eastAsia="黑体" w:cs="黑体"/>
          <w:szCs w:val="32"/>
        </w:rPr>
        <w:t>徐州市</w:t>
      </w:r>
    </w:p>
    <w:p>
      <w:pPr>
        <w:spacing w:line="590" w:lineRule="exact"/>
        <w:ind w:left="2205" w:hanging="2212" w:hangingChars="700"/>
        <w:rPr>
          <w:rFonts w:ascii="方正仿宋_GBK" w:hAnsi="方正仿宋_GBK" w:cs="方正仿宋_GBK"/>
          <w:szCs w:val="32"/>
        </w:rPr>
      </w:pPr>
      <w:r>
        <w:rPr>
          <w:rFonts w:hint="eastAsia" w:ascii="方正仿宋_GBK" w:hAnsi="方正仿宋_GBK" w:cs="方正仿宋_GBK"/>
          <w:szCs w:val="32"/>
        </w:rPr>
        <w:t>周  丽       徐州市高新技术创业服务中心主任</w:t>
      </w:r>
    </w:p>
    <w:p>
      <w:pPr>
        <w:spacing w:line="590" w:lineRule="exact"/>
        <w:ind w:left="2205" w:hanging="2212" w:hangingChars="700"/>
        <w:rPr>
          <w:rFonts w:ascii="方正仿宋_GBK" w:hAnsi="方正仿宋_GBK" w:cs="方正仿宋_GBK"/>
          <w:szCs w:val="32"/>
        </w:rPr>
      </w:pPr>
      <w:r>
        <w:rPr>
          <w:rFonts w:hint="eastAsia" w:ascii="方正仿宋_GBK" w:hAnsi="方正仿宋_GBK" w:cs="方正仿宋_GBK"/>
          <w:szCs w:val="32"/>
        </w:rPr>
        <w:t>林  卉       新沂市科学技术局综合计划科科长、高新技术科</w:t>
      </w:r>
    </w:p>
    <w:p>
      <w:pPr>
        <w:spacing w:line="590" w:lineRule="exact"/>
        <w:ind w:left="3280" w:leftChars="672" w:hanging="1157" w:hangingChars="366"/>
        <w:rPr>
          <w:rFonts w:ascii="方正仿宋_GBK" w:hAnsi="方正仿宋_GBK" w:cs="方正仿宋_GBK"/>
          <w:szCs w:val="32"/>
        </w:rPr>
      </w:pPr>
      <w:r>
        <w:rPr>
          <w:rFonts w:hint="eastAsia" w:ascii="方正仿宋_GBK" w:hAnsi="方正仿宋_GBK" w:cs="方正仿宋_GBK"/>
          <w:szCs w:val="32"/>
        </w:rPr>
        <w:t>科长</w:t>
      </w:r>
    </w:p>
    <w:p>
      <w:pPr>
        <w:spacing w:line="590" w:lineRule="exact"/>
        <w:ind w:left="2205" w:hanging="2212" w:hangingChars="700"/>
        <w:rPr>
          <w:rFonts w:ascii="黑体" w:hAnsi="黑体" w:eastAsia="黑体" w:cs="黑体"/>
          <w:szCs w:val="32"/>
        </w:rPr>
      </w:pPr>
      <w:r>
        <w:rPr>
          <w:rFonts w:hint="eastAsia" w:ascii="黑体" w:hAnsi="黑体" w:eastAsia="黑体" w:cs="黑体"/>
          <w:szCs w:val="32"/>
        </w:rPr>
        <w:t>常州市</w:t>
      </w:r>
    </w:p>
    <w:p>
      <w:pPr>
        <w:spacing w:line="590" w:lineRule="exact"/>
        <w:ind w:left="2205" w:hanging="2212" w:hangingChars="700"/>
        <w:rPr>
          <w:rFonts w:ascii="方正仿宋_GBK" w:hAnsi="方正仿宋_GBK" w:cs="方正仿宋_GBK"/>
          <w:szCs w:val="32"/>
        </w:rPr>
      </w:pPr>
      <w:r>
        <w:rPr>
          <w:rFonts w:hint="eastAsia" w:ascii="方正仿宋_GBK" w:hAnsi="方正仿宋_GBK" w:cs="方正仿宋_GBK"/>
          <w:szCs w:val="32"/>
        </w:rPr>
        <w:t>陆  伟       常州市科学技术局人事处(科技人才处)处长</w:t>
      </w:r>
    </w:p>
    <w:p>
      <w:pPr>
        <w:spacing w:line="590" w:lineRule="exact"/>
        <w:ind w:left="2205" w:hanging="2212" w:hangingChars="700"/>
        <w:rPr>
          <w:rFonts w:ascii="方正仿宋_GBK" w:hAnsi="方正仿宋_GBK" w:cs="方正仿宋_GBK"/>
          <w:szCs w:val="32"/>
        </w:rPr>
      </w:pPr>
      <w:r>
        <w:rPr>
          <w:rFonts w:hint="eastAsia" w:ascii="方正仿宋_GBK" w:hAnsi="方正仿宋_GBK" w:cs="方正仿宋_GBK"/>
          <w:szCs w:val="32"/>
        </w:rPr>
        <w:t>邢西哲       常州国家高新技术产业开发区科学技术局副局长</w:t>
      </w:r>
    </w:p>
    <w:p>
      <w:pPr>
        <w:spacing w:line="590" w:lineRule="exact"/>
        <w:ind w:left="2205" w:hanging="2212" w:hangingChars="700"/>
        <w:rPr>
          <w:rFonts w:ascii="方正仿宋_GBK" w:hAnsi="方正仿宋_GBK" w:cs="方正仿宋_GBK"/>
          <w:szCs w:val="32"/>
        </w:rPr>
      </w:pPr>
      <w:r>
        <w:rPr>
          <w:rFonts w:hint="eastAsia" w:ascii="方正仿宋_GBK" w:hAnsi="方正仿宋_GBK" w:cs="方正仿宋_GBK"/>
          <w:szCs w:val="32"/>
        </w:rPr>
        <w:t>朱志敏       溧阳市科学技术局办公室主任</w:t>
      </w:r>
    </w:p>
    <w:p>
      <w:pPr>
        <w:spacing w:line="590" w:lineRule="exact"/>
        <w:ind w:left="2205" w:hanging="2212" w:hangingChars="700"/>
        <w:rPr>
          <w:rFonts w:ascii="方正仿宋_GBK" w:hAnsi="方正仿宋_GBK" w:cs="方正仿宋_GBK"/>
          <w:szCs w:val="32"/>
        </w:rPr>
      </w:pPr>
      <w:r>
        <w:rPr>
          <w:rFonts w:hint="eastAsia" w:ascii="黑体" w:hAnsi="黑体" w:eastAsia="黑体" w:cs="黑体"/>
          <w:szCs w:val="32"/>
        </w:rPr>
        <w:t>苏州市</w:t>
      </w:r>
      <w:r>
        <w:rPr>
          <w:rFonts w:hint="eastAsia" w:ascii="方正仿宋_GBK" w:hAnsi="方正仿宋_GBK" w:cs="方正仿宋_GBK"/>
          <w:szCs w:val="32"/>
        </w:rPr>
        <w:t xml:space="preserve">       </w:t>
      </w:r>
    </w:p>
    <w:p>
      <w:pPr>
        <w:spacing w:line="590" w:lineRule="exact"/>
        <w:ind w:left="2205" w:hanging="2212" w:hangingChars="700"/>
        <w:rPr>
          <w:rFonts w:ascii="方正仿宋_GBK" w:hAnsi="方正仿宋_GBK" w:cs="方正仿宋_GBK"/>
          <w:szCs w:val="32"/>
        </w:rPr>
      </w:pPr>
      <w:r>
        <w:rPr>
          <w:rFonts w:hint="eastAsia" w:ascii="方正仿宋_GBK" w:hAnsi="方正仿宋_GBK" w:cs="方正仿宋_GBK"/>
          <w:szCs w:val="32"/>
        </w:rPr>
        <w:t>廖希明       苏州市科学技术局</w:t>
      </w:r>
      <w:r>
        <w:rPr>
          <w:rFonts w:hint="eastAsia" w:ascii="方正仿宋_GBK" w:hAnsi="方正仿宋_GBK" w:cs="方正仿宋_GBK"/>
          <w:color w:val="000000" w:themeColor="text1"/>
          <w:szCs w:val="32"/>
          <w14:textFill>
            <w14:solidFill>
              <w14:schemeClr w14:val="tx1"/>
            </w14:solidFill>
          </w14:textFill>
        </w:rPr>
        <w:t>资源配置与管理处处长</w:t>
      </w:r>
    </w:p>
    <w:p>
      <w:pPr>
        <w:spacing w:line="590" w:lineRule="exact"/>
        <w:ind w:left="2205" w:hanging="2212" w:hangingChars="700"/>
        <w:rPr>
          <w:rFonts w:ascii="方正仿宋_GBK" w:hAnsi="方正仿宋_GBK" w:cs="方正仿宋_GBK"/>
          <w:szCs w:val="32"/>
        </w:rPr>
      </w:pPr>
      <w:r>
        <w:rPr>
          <w:rFonts w:hint="eastAsia" w:ascii="方正仿宋_GBK" w:hAnsi="方正仿宋_GBK" w:cs="方正仿宋_GBK"/>
          <w:szCs w:val="32"/>
        </w:rPr>
        <w:t>殷建国       苏州工业园区科技和信息化局国际合作处</w:t>
      </w:r>
    </w:p>
    <w:p>
      <w:pPr>
        <w:spacing w:line="590" w:lineRule="exact"/>
        <w:ind w:left="3280" w:leftChars="672" w:hanging="1157" w:hangingChars="366"/>
        <w:rPr>
          <w:rFonts w:ascii="方正仿宋_GBK" w:hAnsi="方正仿宋_GBK" w:cs="方正仿宋_GBK"/>
          <w:szCs w:val="32"/>
        </w:rPr>
      </w:pPr>
      <w:r>
        <w:rPr>
          <w:rFonts w:hint="eastAsia" w:ascii="方正仿宋_GBK" w:hAnsi="方正仿宋_GBK" w:cs="方正仿宋_GBK"/>
          <w:szCs w:val="32"/>
        </w:rPr>
        <w:t>（生物医药处）副处长</w:t>
      </w:r>
    </w:p>
    <w:p>
      <w:pPr>
        <w:spacing w:line="590" w:lineRule="exact"/>
        <w:ind w:left="2205" w:hanging="2212" w:hangingChars="700"/>
        <w:rPr>
          <w:rFonts w:ascii="方正仿宋_GBK" w:hAnsi="方正仿宋_GBK" w:cs="方正仿宋_GBK"/>
          <w:szCs w:val="32"/>
        </w:rPr>
      </w:pPr>
      <w:r>
        <w:rPr>
          <w:rFonts w:hint="eastAsia" w:ascii="方正仿宋_GBK" w:hAnsi="方正仿宋_GBK" w:cs="方正仿宋_GBK"/>
          <w:szCs w:val="32"/>
        </w:rPr>
        <w:t>陈  岚       常熟市科学技术局副局长</w:t>
      </w:r>
    </w:p>
    <w:p>
      <w:pPr>
        <w:spacing w:line="590" w:lineRule="exact"/>
        <w:ind w:left="2205" w:hanging="2212" w:hangingChars="700"/>
        <w:rPr>
          <w:rFonts w:ascii="黑体" w:hAnsi="黑体" w:eastAsia="黑体" w:cs="黑体"/>
          <w:szCs w:val="32"/>
        </w:rPr>
      </w:pPr>
      <w:r>
        <w:rPr>
          <w:rFonts w:hint="eastAsia" w:ascii="黑体" w:hAnsi="黑体" w:eastAsia="黑体" w:cs="黑体"/>
          <w:szCs w:val="32"/>
        </w:rPr>
        <w:t>南通市</w:t>
      </w:r>
    </w:p>
    <w:p>
      <w:pPr>
        <w:spacing w:line="590" w:lineRule="exact"/>
        <w:ind w:left="2205" w:hanging="2212" w:hangingChars="700"/>
        <w:rPr>
          <w:rFonts w:ascii="方正仿宋_GBK" w:hAnsi="方正仿宋_GBK" w:cs="方正仿宋_GBK"/>
          <w:szCs w:val="32"/>
        </w:rPr>
      </w:pPr>
      <w:r>
        <w:rPr>
          <w:rFonts w:hint="eastAsia" w:ascii="方正仿宋_GBK" w:hAnsi="方正仿宋_GBK" w:cs="方正仿宋_GBK"/>
          <w:szCs w:val="32"/>
        </w:rPr>
        <w:t>林  伟       南通市科学技术局副局长</w:t>
      </w:r>
    </w:p>
    <w:p>
      <w:pPr>
        <w:spacing w:line="590" w:lineRule="exact"/>
        <w:ind w:left="2205" w:hanging="2212" w:hangingChars="700"/>
        <w:rPr>
          <w:rFonts w:ascii="方正仿宋_GBK" w:hAnsi="方正仿宋_GBK" w:cs="方正仿宋_GBK"/>
          <w:szCs w:val="32"/>
        </w:rPr>
      </w:pPr>
      <w:r>
        <w:rPr>
          <w:rFonts w:hint="eastAsia" w:ascii="方正仿宋_GBK" w:hAnsi="方正仿宋_GBK" w:cs="方正仿宋_GBK"/>
          <w:szCs w:val="32"/>
        </w:rPr>
        <w:t>邱  智       南通国家高新技术产业开发区科学技术局局长</w:t>
      </w:r>
    </w:p>
    <w:p>
      <w:pPr>
        <w:spacing w:line="590" w:lineRule="exact"/>
        <w:ind w:left="2205" w:hanging="2212" w:hangingChars="700"/>
        <w:rPr>
          <w:rFonts w:ascii="方正仿宋_GBK" w:hAnsi="方正仿宋_GBK" w:cs="方正仿宋_GBK"/>
          <w:szCs w:val="32"/>
        </w:rPr>
      </w:pPr>
      <w:r>
        <w:rPr>
          <w:rFonts w:hint="eastAsia" w:ascii="方正仿宋_GBK" w:hAnsi="方正仿宋_GBK" w:cs="方正仿宋_GBK"/>
          <w:szCs w:val="32"/>
        </w:rPr>
        <w:t xml:space="preserve">陈广建       </w:t>
      </w:r>
      <w:r>
        <w:rPr>
          <w:rFonts w:hint="eastAsia" w:ascii="方正仿宋_GBK" w:hAnsi="方正仿宋_GBK" w:cs="方正仿宋_GBK"/>
          <w:spacing w:val="-8"/>
          <w:szCs w:val="32"/>
        </w:rPr>
        <w:t>如皋市科学技术局党组成员、知识产权局局长</w:t>
      </w:r>
    </w:p>
    <w:p>
      <w:pPr>
        <w:spacing w:line="590" w:lineRule="exact"/>
        <w:ind w:left="2205" w:hanging="2212" w:hangingChars="700"/>
        <w:rPr>
          <w:rFonts w:ascii="黑体" w:hAnsi="黑体" w:eastAsia="黑体" w:cs="黑体"/>
          <w:szCs w:val="32"/>
        </w:rPr>
      </w:pPr>
      <w:r>
        <w:rPr>
          <w:rFonts w:hint="eastAsia" w:ascii="黑体" w:hAnsi="黑体" w:eastAsia="黑体" w:cs="黑体"/>
          <w:szCs w:val="32"/>
        </w:rPr>
        <w:t>连云港市</w:t>
      </w:r>
    </w:p>
    <w:p>
      <w:pPr>
        <w:spacing w:line="590" w:lineRule="exact"/>
        <w:ind w:left="2205" w:hanging="2212" w:hangingChars="700"/>
        <w:rPr>
          <w:rFonts w:ascii="方正仿宋_GBK" w:hAnsi="方正仿宋_GBK" w:cs="方正仿宋_GBK"/>
          <w:szCs w:val="32"/>
        </w:rPr>
      </w:pPr>
      <w:r>
        <w:rPr>
          <w:rFonts w:hint="eastAsia" w:ascii="方正仿宋_GBK" w:hAnsi="方正仿宋_GBK" w:cs="方正仿宋_GBK"/>
          <w:szCs w:val="32"/>
        </w:rPr>
        <w:t>周梦玲       连云港市科学技术局科技成果与技术市场处处长</w:t>
      </w:r>
    </w:p>
    <w:p>
      <w:pPr>
        <w:spacing w:line="590" w:lineRule="exact"/>
        <w:ind w:left="2205" w:hanging="2212" w:hangingChars="700"/>
        <w:rPr>
          <w:rFonts w:ascii="方正仿宋_GBK" w:hAnsi="方正仿宋_GBK" w:cs="方正仿宋_GBK"/>
          <w:szCs w:val="32"/>
        </w:rPr>
      </w:pPr>
      <w:r>
        <w:rPr>
          <w:rFonts w:hint="eastAsia" w:ascii="方正仿宋_GBK" w:hAnsi="方正仿宋_GBK" w:cs="方正仿宋_GBK"/>
          <w:szCs w:val="32"/>
        </w:rPr>
        <w:t xml:space="preserve">谢  艳       </w:t>
      </w:r>
      <w:r>
        <w:rPr>
          <w:rFonts w:hint="eastAsia" w:ascii="方正仿宋_GBK" w:hAnsi="方正仿宋_GBK" w:cs="方正仿宋_GBK"/>
          <w:spacing w:val="-6"/>
          <w:szCs w:val="32"/>
        </w:rPr>
        <w:t>连云港市海州区科学技术局党组副书记、局长</w:t>
      </w:r>
    </w:p>
    <w:p>
      <w:pPr>
        <w:spacing w:line="590" w:lineRule="exact"/>
        <w:ind w:left="2205" w:hanging="2212" w:hangingChars="700"/>
        <w:rPr>
          <w:rFonts w:ascii="黑体" w:hAnsi="黑体" w:eastAsia="黑体" w:cs="黑体"/>
          <w:szCs w:val="32"/>
        </w:rPr>
      </w:pPr>
      <w:r>
        <w:rPr>
          <w:rFonts w:hint="eastAsia" w:ascii="黑体" w:hAnsi="黑体" w:eastAsia="黑体" w:cs="黑体"/>
          <w:szCs w:val="32"/>
        </w:rPr>
        <w:t>淮安市</w:t>
      </w:r>
    </w:p>
    <w:p>
      <w:pPr>
        <w:spacing w:line="590" w:lineRule="exact"/>
        <w:ind w:left="2205" w:hanging="2212" w:hangingChars="700"/>
        <w:rPr>
          <w:rFonts w:ascii="方正仿宋_GBK" w:hAnsi="方正仿宋_GBK" w:cs="方正仿宋_GBK"/>
          <w:szCs w:val="32"/>
        </w:rPr>
      </w:pPr>
      <w:r>
        <w:rPr>
          <w:rFonts w:hint="eastAsia" w:ascii="方正仿宋_GBK" w:hAnsi="方正仿宋_GBK" w:cs="方正仿宋_GBK"/>
          <w:szCs w:val="32"/>
        </w:rPr>
        <w:t>曹晓雷       淮安市科学技术局发展计划处处长</w:t>
      </w:r>
    </w:p>
    <w:p>
      <w:pPr>
        <w:spacing w:line="590" w:lineRule="exact"/>
        <w:ind w:left="2205" w:hanging="2212" w:hangingChars="700"/>
        <w:rPr>
          <w:rFonts w:ascii="方正仿宋_GBK" w:hAnsi="方正仿宋_GBK" w:cs="方正仿宋_GBK"/>
          <w:szCs w:val="32"/>
        </w:rPr>
      </w:pPr>
      <w:r>
        <w:rPr>
          <w:rFonts w:hint="eastAsia" w:ascii="方正仿宋_GBK" w:hAnsi="方正仿宋_GBK" w:cs="方正仿宋_GBK"/>
          <w:szCs w:val="32"/>
        </w:rPr>
        <w:t>丁凤珍       江苏淮安国家农业科技园区党工委书记</w:t>
      </w:r>
    </w:p>
    <w:p>
      <w:pPr>
        <w:spacing w:line="590" w:lineRule="exact"/>
        <w:ind w:left="2205" w:hanging="2212" w:hangingChars="700"/>
        <w:rPr>
          <w:rFonts w:ascii="黑体" w:hAnsi="黑体" w:eastAsia="黑体" w:cs="黑体"/>
          <w:szCs w:val="32"/>
        </w:rPr>
      </w:pPr>
      <w:r>
        <w:rPr>
          <w:rFonts w:hint="eastAsia" w:ascii="黑体" w:hAnsi="黑体" w:eastAsia="黑体" w:cs="黑体"/>
          <w:szCs w:val="32"/>
        </w:rPr>
        <w:t>盐城市</w:t>
      </w:r>
    </w:p>
    <w:p>
      <w:pPr>
        <w:spacing w:line="590" w:lineRule="exact"/>
        <w:ind w:left="2205" w:hanging="2212" w:hangingChars="700"/>
        <w:rPr>
          <w:rFonts w:ascii="方正仿宋_GBK" w:hAnsi="方正仿宋_GBK" w:cs="方正仿宋_GBK"/>
          <w:szCs w:val="32"/>
        </w:rPr>
      </w:pPr>
      <w:r>
        <w:rPr>
          <w:rFonts w:hint="eastAsia" w:ascii="方正仿宋_GBK" w:hAnsi="方正仿宋_GBK" w:cs="方正仿宋_GBK"/>
          <w:szCs w:val="32"/>
        </w:rPr>
        <w:t>邹苏豫       盐城市科学技术局高新技术发展及产业化处处长</w:t>
      </w:r>
    </w:p>
    <w:p>
      <w:pPr>
        <w:spacing w:line="590" w:lineRule="exact"/>
        <w:ind w:left="2205" w:hanging="2212" w:hangingChars="700"/>
        <w:rPr>
          <w:rFonts w:ascii="方正仿宋_GBK" w:hAnsi="方正仿宋_GBK" w:cs="方正仿宋_GBK"/>
          <w:szCs w:val="32"/>
        </w:rPr>
      </w:pPr>
      <w:r>
        <w:rPr>
          <w:rFonts w:hint="eastAsia" w:ascii="方正仿宋_GBK" w:hAnsi="方正仿宋_GBK" w:cs="方正仿宋_GBK"/>
          <w:szCs w:val="32"/>
        </w:rPr>
        <w:t>周治平       东台市科学技术局副局长</w:t>
      </w:r>
    </w:p>
    <w:p>
      <w:pPr>
        <w:spacing w:line="590" w:lineRule="exact"/>
        <w:ind w:left="2205" w:hanging="2212" w:hangingChars="700"/>
        <w:rPr>
          <w:rFonts w:ascii="黑体" w:hAnsi="黑体" w:eastAsia="黑体" w:cs="黑体"/>
          <w:szCs w:val="32"/>
        </w:rPr>
      </w:pPr>
      <w:r>
        <w:rPr>
          <w:rFonts w:hint="eastAsia" w:ascii="黑体" w:hAnsi="黑体" w:eastAsia="黑体" w:cs="黑体"/>
          <w:szCs w:val="32"/>
        </w:rPr>
        <w:t>扬州市</w:t>
      </w:r>
    </w:p>
    <w:p>
      <w:pPr>
        <w:spacing w:line="590" w:lineRule="exact"/>
        <w:ind w:left="2205" w:hanging="2212" w:hangingChars="700"/>
        <w:rPr>
          <w:rFonts w:ascii="方正仿宋_GBK" w:hAnsi="方正仿宋_GBK" w:cs="方正仿宋_GBK"/>
          <w:spacing w:val="-8"/>
          <w:szCs w:val="32"/>
        </w:rPr>
      </w:pPr>
      <w:r>
        <w:rPr>
          <w:rFonts w:hint="eastAsia" w:ascii="方正仿宋_GBK" w:hAnsi="方正仿宋_GBK" w:cs="方正仿宋_GBK"/>
          <w:szCs w:val="32"/>
        </w:rPr>
        <w:t xml:space="preserve">金立豪       </w:t>
      </w:r>
      <w:r>
        <w:rPr>
          <w:rFonts w:hint="eastAsia" w:ascii="方正仿宋_GBK" w:hAnsi="方正仿宋_GBK" w:cs="方正仿宋_GBK"/>
          <w:spacing w:val="-8"/>
          <w:szCs w:val="32"/>
        </w:rPr>
        <w:t xml:space="preserve">扬州市科学技术局科技成果与技术市场处处长 </w:t>
      </w:r>
    </w:p>
    <w:p>
      <w:pPr>
        <w:spacing w:line="590" w:lineRule="exact"/>
        <w:ind w:left="2205" w:hanging="2212" w:hangingChars="700"/>
        <w:rPr>
          <w:rFonts w:ascii="方正仿宋_GBK" w:hAnsi="方正仿宋_GBK" w:cs="方正仿宋_GBK"/>
          <w:szCs w:val="32"/>
        </w:rPr>
      </w:pPr>
      <w:r>
        <w:rPr>
          <w:rFonts w:hint="eastAsia" w:ascii="方正仿宋_GBK" w:hAnsi="方正仿宋_GBK" w:cs="方正仿宋_GBK"/>
          <w:szCs w:val="32"/>
        </w:rPr>
        <w:t>谭  旭       高邮市科学技术局党组书记、局长</w:t>
      </w:r>
    </w:p>
    <w:p>
      <w:pPr>
        <w:spacing w:line="590" w:lineRule="exact"/>
        <w:ind w:left="2205" w:hanging="2212" w:hangingChars="700"/>
        <w:rPr>
          <w:rFonts w:ascii="黑体" w:hAnsi="黑体" w:eastAsia="黑体" w:cs="黑体"/>
          <w:szCs w:val="32"/>
        </w:rPr>
      </w:pPr>
      <w:r>
        <w:rPr>
          <w:rFonts w:hint="eastAsia" w:ascii="黑体" w:hAnsi="黑体" w:eastAsia="黑体" w:cs="黑体"/>
          <w:szCs w:val="32"/>
        </w:rPr>
        <w:t>镇江市</w:t>
      </w:r>
    </w:p>
    <w:p>
      <w:pPr>
        <w:spacing w:line="590" w:lineRule="exact"/>
        <w:ind w:left="2205" w:hanging="2212" w:hangingChars="700"/>
        <w:rPr>
          <w:rFonts w:ascii="方正仿宋_GBK" w:hAnsi="方正仿宋_GBK" w:cs="方正仿宋_GBK"/>
          <w:szCs w:val="32"/>
        </w:rPr>
      </w:pPr>
      <w:r>
        <w:rPr>
          <w:rFonts w:hint="eastAsia" w:ascii="方正仿宋_GBK" w:hAnsi="方正仿宋_GBK" w:cs="方正仿宋_GBK"/>
          <w:szCs w:val="32"/>
        </w:rPr>
        <w:t>戴祖田       镇江市科学技术局高新技术发展及产业化处主任</w:t>
      </w:r>
    </w:p>
    <w:p>
      <w:pPr>
        <w:spacing w:line="590" w:lineRule="exact"/>
        <w:ind w:left="3280" w:leftChars="667" w:hanging="1173" w:hangingChars="371"/>
        <w:rPr>
          <w:rFonts w:ascii="方正仿宋_GBK" w:hAnsi="方正仿宋_GBK" w:cs="方正仿宋_GBK"/>
          <w:szCs w:val="32"/>
        </w:rPr>
      </w:pPr>
      <w:r>
        <w:rPr>
          <w:rFonts w:hint="eastAsia" w:ascii="方正仿宋_GBK" w:hAnsi="方正仿宋_GBK" w:cs="方正仿宋_GBK"/>
          <w:szCs w:val="32"/>
        </w:rPr>
        <w:t>科员</w:t>
      </w:r>
    </w:p>
    <w:p>
      <w:pPr>
        <w:spacing w:line="590" w:lineRule="exact"/>
        <w:ind w:left="2205" w:hanging="2212" w:hangingChars="700"/>
        <w:rPr>
          <w:rFonts w:ascii="方正仿宋_GBK" w:hAnsi="方正仿宋_GBK" w:cs="方正仿宋_GBK"/>
          <w:szCs w:val="32"/>
        </w:rPr>
      </w:pPr>
      <w:r>
        <w:rPr>
          <w:rFonts w:hint="eastAsia" w:ascii="方正仿宋_GBK" w:hAnsi="方正仿宋_GBK" w:cs="方正仿宋_GBK"/>
          <w:szCs w:val="32"/>
        </w:rPr>
        <w:t>吴詹俊       镇江国家高新技术产业开发区科技发展局科技与</w:t>
      </w:r>
    </w:p>
    <w:p>
      <w:pPr>
        <w:spacing w:line="590" w:lineRule="exact"/>
        <w:ind w:left="3280" w:leftChars="676" w:hanging="1144" w:hangingChars="362"/>
        <w:rPr>
          <w:rFonts w:ascii="方正仿宋_GBK" w:hAnsi="方正仿宋_GBK" w:cs="方正仿宋_GBK"/>
          <w:szCs w:val="32"/>
        </w:rPr>
      </w:pPr>
      <w:r>
        <w:rPr>
          <w:rFonts w:hint="eastAsia" w:ascii="方正仿宋_GBK" w:hAnsi="方正仿宋_GBK" w:cs="方正仿宋_GBK"/>
          <w:szCs w:val="32"/>
        </w:rPr>
        <w:t>人才科科长</w:t>
      </w:r>
    </w:p>
    <w:p>
      <w:pPr>
        <w:spacing w:line="590" w:lineRule="exact"/>
        <w:ind w:left="2205" w:hanging="2212" w:hangingChars="700"/>
        <w:rPr>
          <w:rFonts w:ascii="方正仿宋_GBK" w:hAnsi="方正仿宋_GBK" w:cs="方正仿宋_GBK"/>
          <w:szCs w:val="32"/>
        </w:rPr>
      </w:pPr>
      <w:r>
        <w:rPr>
          <w:rFonts w:hint="eastAsia" w:ascii="方正仿宋_GBK" w:hAnsi="方正仿宋_GBK" w:cs="方正仿宋_GBK"/>
          <w:szCs w:val="32"/>
        </w:rPr>
        <w:t>王小冬       扬中市科学技术局办公室主任</w:t>
      </w:r>
    </w:p>
    <w:p>
      <w:pPr>
        <w:spacing w:line="590" w:lineRule="exact"/>
        <w:ind w:left="2205" w:hanging="2212" w:hangingChars="700"/>
        <w:rPr>
          <w:rFonts w:ascii="黑体" w:hAnsi="黑体" w:eastAsia="黑体" w:cs="黑体"/>
          <w:szCs w:val="32"/>
        </w:rPr>
      </w:pPr>
      <w:r>
        <w:rPr>
          <w:rFonts w:hint="eastAsia" w:ascii="黑体" w:hAnsi="黑体" w:eastAsia="黑体" w:cs="黑体"/>
          <w:szCs w:val="32"/>
        </w:rPr>
        <w:t>泰州市</w:t>
      </w:r>
    </w:p>
    <w:p>
      <w:pPr>
        <w:spacing w:line="590" w:lineRule="exact"/>
        <w:ind w:left="2205" w:hanging="2212" w:hangingChars="700"/>
        <w:rPr>
          <w:rFonts w:ascii="方正仿宋_GBK" w:hAnsi="方正仿宋_GBK" w:cs="方正仿宋_GBK"/>
          <w:szCs w:val="32"/>
        </w:rPr>
      </w:pPr>
      <w:r>
        <w:rPr>
          <w:rFonts w:hint="eastAsia" w:ascii="方正仿宋_GBK" w:hAnsi="方正仿宋_GBK" w:cs="方正仿宋_GBK"/>
          <w:szCs w:val="32"/>
        </w:rPr>
        <w:t>尤时日       泰州市科学技术局副调研员</w:t>
      </w:r>
    </w:p>
    <w:p>
      <w:pPr>
        <w:spacing w:line="590" w:lineRule="exact"/>
        <w:ind w:left="2205" w:hanging="2212" w:hangingChars="700"/>
        <w:rPr>
          <w:rFonts w:ascii="方正仿宋_GBK" w:hAnsi="方正仿宋_GBK" w:cs="方正仿宋_GBK"/>
          <w:szCs w:val="32"/>
        </w:rPr>
      </w:pPr>
      <w:r>
        <w:rPr>
          <w:rFonts w:hint="eastAsia" w:ascii="方正仿宋_GBK" w:hAnsi="方正仿宋_GBK" w:cs="方正仿宋_GBK"/>
          <w:szCs w:val="32"/>
        </w:rPr>
        <w:t>邱小平       泰州市高港区科学技术和知识产权局局长</w:t>
      </w:r>
    </w:p>
    <w:p>
      <w:pPr>
        <w:spacing w:line="590" w:lineRule="exact"/>
        <w:ind w:left="2205" w:hanging="2212" w:hangingChars="700"/>
        <w:rPr>
          <w:rFonts w:ascii="黑体" w:hAnsi="黑体" w:eastAsia="黑体" w:cs="黑体"/>
          <w:szCs w:val="32"/>
        </w:rPr>
      </w:pPr>
      <w:r>
        <w:rPr>
          <w:rFonts w:hint="eastAsia" w:ascii="黑体" w:hAnsi="黑体" w:eastAsia="黑体" w:cs="黑体"/>
          <w:szCs w:val="32"/>
        </w:rPr>
        <w:t>宿迁市</w:t>
      </w:r>
    </w:p>
    <w:p>
      <w:pPr>
        <w:spacing w:line="590" w:lineRule="exact"/>
        <w:ind w:left="2205" w:hanging="2212" w:hangingChars="700"/>
        <w:rPr>
          <w:rFonts w:ascii="方正仿宋_GBK" w:hAnsi="方正仿宋_GBK" w:cs="方正仿宋_GBK"/>
          <w:szCs w:val="32"/>
        </w:rPr>
      </w:pPr>
      <w:r>
        <w:rPr>
          <w:rFonts w:hint="eastAsia" w:ascii="方正仿宋_GBK" w:hAnsi="方正仿宋_GBK" w:cs="方正仿宋_GBK"/>
          <w:szCs w:val="32"/>
        </w:rPr>
        <w:t>李伏善       宿迁市科技创业服务中心主任</w:t>
      </w:r>
    </w:p>
    <w:p>
      <w:pPr>
        <w:spacing w:line="590" w:lineRule="exact"/>
        <w:ind w:left="2205" w:hanging="2212" w:hangingChars="700"/>
        <w:rPr>
          <w:rFonts w:ascii="方正仿宋_GBK" w:hAnsi="方正仿宋_GBK" w:cs="方正仿宋_GBK"/>
          <w:szCs w:val="32"/>
        </w:rPr>
      </w:pPr>
      <w:r>
        <w:rPr>
          <w:rFonts w:hint="eastAsia" w:ascii="方正仿宋_GBK" w:hAnsi="方正仿宋_GBK" w:cs="方正仿宋_GBK"/>
          <w:szCs w:val="32"/>
        </w:rPr>
        <w:t>金健吾       沭阳县科学技术局计划科科长</w:t>
      </w:r>
    </w:p>
    <w:p>
      <w:pPr>
        <w:spacing w:line="590" w:lineRule="exact"/>
        <w:ind w:left="2205" w:hanging="2212" w:hangingChars="700"/>
        <w:rPr>
          <w:rFonts w:ascii="黑体" w:hAnsi="黑体" w:eastAsia="黑体" w:cs="黑体"/>
          <w:szCs w:val="32"/>
        </w:rPr>
      </w:pPr>
      <w:r>
        <w:rPr>
          <w:rFonts w:hint="eastAsia" w:ascii="黑体" w:hAnsi="黑体" w:eastAsia="黑体" w:cs="黑体"/>
          <w:szCs w:val="32"/>
        </w:rPr>
        <w:t>省及直属单位</w:t>
      </w:r>
    </w:p>
    <w:p>
      <w:pPr>
        <w:spacing w:line="590" w:lineRule="exact"/>
        <w:ind w:left="2205" w:hanging="2212" w:hangingChars="700"/>
        <w:rPr>
          <w:rFonts w:ascii="方正仿宋_GBK" w:hAnsi="方正仿宋_GBK" w:cs="方正仿宋_GBK"/>
          <w:szCs w:val="32"/>
        </w:rPr>
      </w:pPr>
      <w:r>
        <w:rPr>
          <w:rFonts w:hint="eastAsia" w:ascii="方正仿宋_GBK" w:hAnsi="方正仿宋_GBK" w:cs="方正仿宋_GBK"/>
          <w:szCs w:val="32"/>
        </w:rPr>
        <w:t>张  颖       江苏省生产力促进中心科技项目受理（审理）处</w:t>
      </w:r>
    </w:p>
    <w:p>
      <w:pPr>
        <w:spacing w:line="590" w:lineRule="exact"/>
        <w:ind w:left="3280" w:leftChars="676" w:hanging="1144" w:hangingChars="362"/>
        <w:rPr>
          <w:rFonts w:ascii="方正仿宋_GBK" w:hAnsi="方正仿宋_GBK" w:cs="方正仿宋_GBK"/>
          <w:szCs w:val="32"/>
        </w:rPr>
      </w:pPr>
      <w:r>
        <w:rPr>
          <w:rFonts w:hint="eastAsia" w:ascii="方正仿宋_GBK" w:hAnsi="方正仿宋_GBK" w:cs="方正仿宋_GBK"/>
          <w:szCs w:val="32"/>
        </w:rPr>
        <w:t>处长</w:t>
      </w:r>
    </w:p>
    <w:p>
      <w:pPr>
        <w:spacing w:line="590" w:lineRule="exact"/>
        <w:ind w:left="2205" w:hanging="2212" w:hangingChars="700"/>
        <w:rPr>
          <w:rFonts w:ascii="方正仿宋_GBK" w:hAnsi="方正仿宋_GBK" w:cs="方正仿宋_GBK"/>
          <w:szCs w:val="32"/>
        </w:rPr>
      </w:pPr>
      <w:r>
        <w:rPr>
          <w:rFonts w:hint="eastAsia" w:ascii="方正仿宋_GBK" w:hAnsi="方正仿宋_GBK" w:cs="方正仿宋_GBK"/>
          <w:szCs w:val="32"/>
        </w:rPr>
        <w:t>吴华珠       江苏省科学技术情报研究所查新中心主任</w:t>
      </w:r>
    </w:p>
    <w:p>
      <w:pPr>
        <w:spacing w:line="590" w:lineRule="exact"/>
        <w:ind w:left="2205" w:hanging="2212" w:hangingChars="700"/>
        <w:rPr>
          <w:rFonts w:ascii="方正仿宋_GBK" w:hAnsi="方正仿宋_GBK" w:cs="方正仿宋_GBK"/>
          <w:spacing w:val="-10"/>
          <w:szCs w:val="32"/>
        </w:rPr>
      </w:pPr>
      <w:r>
        <w:rPr>
          <w:rFonts w:hint="eastAsia" w:ascii="方正仿宋_GBK" w:hAnsi="方正仿宋_GBK" w:cs="方正仿宋_GBK"/>
          <w:szCs w:val="32"/>
        </w:rPr>
        <w:t xml:space="preserve">高亚平       </w:t>
      </w:r>
      <w:r>
        <w:rPr>
          <w:rFonts w:hint="eastAsia" w:ascii="方正仿宋_GBK" w:hAnsi="方正仿宋_GBK" w:cs="方正仿宋_GBK"/>
          <w:spacing w:val="-10"/>
          <w:szCs w:val="32"/>
        </w:rPr>
        <w:t>江苏省高新技术创业服务中心火炬计划项目部主任</w:t>
      </w:r>
    </w:p>
    <w:p>
      <w:pPr>
        <w:spacing w:line="590" w:lineRule="exact"/>
        <w:ind w:left="3340" w:leftChars="988" w:hanging="218" w:hangingChars="50"/>
        <w:rPr>
          <w:rFonts w:ascii="方正小标宋_GBK" w:hAnsi="方正小标宋_GBK" w:eastAsia="方正小标宋_GBK" w:cs="方正小标宋_GBK"/>
          <w:sz w:val="44"/>
          <w:szCs w:val="44"/>
        </w:rPr>
      </w:pPr>
    </w:p>
    <w:p>
      <w:pPr>
        <w:pStyle w:val="18"/>
        <w:snapToGrid w:val="0"/>
        <w:spacing w:line="100" w:lineRule="atLeast"/>
        <w:ind w:left="-57" w:right="-57"/>
        <w:jc w:val="both"/>
        <w:rPr>
          <w:b/>
        </w:rPr>
      </w:pPr>
    </w:p>
    <w:sectPr>
      <w:headerReference r:id="rId3" w:type="default"/>
      <w:footerReference r:id="rId5" w:type="default"/>
      <w:headerReference r:id="rId4" w:type="even"/>
      <w:footerReference r:id="rId6" w:type="even"/>
      <w:pgSz w:w="11906" w:h="16838"/>
      <w:pgMar w:top="1814" w:right="1531" w:bottom="1985" w:left="1531" w:header="720" w:footer="1474" w:gutter="0"/>
      <w:paperSrc w:first="4"/>
      <w:pgNumType w:start="1"/>
      <w:cols w:space="720" w:num="1"/>
      <w:docGrid w:type="linesAndChars" w:linePitch="590" w:charSpace="-1024"/>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10002FF" w:usb1="4000ACFF" w:usb2="00000009" w:usb3="00000000" w:csb0="2000019F" w:csb1="00000000"/>
  </w:font>
  <w:font w:name="方正仿宋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汉鼎简大宋">
    <w:altName w:val="宋体"/>
    <w:panose1 w:val="00000000000000000000"/>
    <w:charset w:val="86"/>
    <w:family w:val="modern"/>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left="320" w:leftChars="100" w:right="320" w:rightChars="100"/>
      <w:jc w:val="right"/>
    </w:pPr>
    <w:r>
      <w:rPr>
        <w:rFonts w:hint="eastAsia"/>
      </w:rPr>
      <w:t xml:space="preserve">— </w:t>
    </w:r>
    <w:r>
      <w:rPr>
        <w:rStyle w:val="8"/>
      </w:rPr>
      <w:fldChar w:fldCharType="begin"/>
    </w:r>
    <w:r>
      <w:rPr>
        <w:rStyle w:val="8"/>
      </w:rPr>
      <w:instrText xml:space="preserve"> PAGE </w:instrText>
    </w:r>
    <w:r>
      <w:rPr>
        <w:rStyle w:val="8"/>
      </w:rPr>
      <w:fldChar w:fldCharType="separate"/>
    </w:r>
    <w:r>
      <w:rPr>
        <w:rStyle w:val="8"/>
      </w:rPr>
      <w:t>1</w:t>
    </w:r>
    <w:r>
      <w:rPr>
        <w:rStyle w:val="8"/>
      </w:rPr>
      <w:fldChar w:fldCharType="end"/>
    </w:r>
    <w:r>
      <w:rPr>
        <w:rStyle w:val="8"/>
        <w:rFonts w:hint="eastAsia"/>
      </w:rPr>
      <w:t xml:space="preserve"> </w:t>
    </w:r>
    <w:r>
      <w:rPr>
        <w:rFonts w:hint="eastAsia"/>
      </w:rPr>
      <w:t>—</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left="320" w:leftChars="100" w:right="320" w:rightChars="100"/>
      <w:jc w:val="both"/>
    </w:pPr>
    <w:r>
      <w:rPr>
        <w:rFonts w:hint="eastAsia"/>
      </w:rPr>
      <w:t xml:space="preserve">— </w:t>
    </w:r>
    <w:r>
      <w:rPr>
        <w:rStyle w:val="8"/>
      </w:rPr>
      <w:fldChar w:fldCharType="begin"/>
    </w:r>
    <w:r>
      <w:rPr>
        <w:rStyle w:val="8"/>
      </w:rPr>
      <w:instrText xml:space="preserve"> PAGE </w:instrText>
    </w:r>
    <w:r>
      <w:rPr>
        <w:rStyle w:val="8"/>
      </w:rPr>
      <w:fldChar w:fldCharType="separate"/>
    </w:r>
    <w:r>
      <w:rPr>
        <w:rStyle w:val="8"/>
      </w:rPr>
      <w:t>6</w:t>
    </w:r>
    <w:r>
      <w:rPr>
        <w:rStyle w:val="8"/>
      </w:rPr>
      <w:fldChar w:fldCharType="end"/>
    </w:r>
    <w:r>
      <w:rPr>
        <w:rStyle w:val="8"/>
        <w:rFonts w:hint="eastAsia"/>
      </w:rPr>
      <w:t xml:space="preserve"> </w:t>
    </w:r>
    <w:r>
      <w:rPr>
        <w:rFonts w:hint="eastAsia"/>
      </w:rPr>
      <w:t>—</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0"/>
      </w:pBdr>
    </w:pPr>
  </w:p>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C58F2AF"/>
    <w:multiLevelType w:val="singleLevel"/>
    <w:tmpl w:val="8C58F2AF"/>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attachedTemplate r:id="rId1"/>
  <w:documentProtection w:enforcement="0"/>
  <w:defaultTabStop w:val="0"/>
  <w:evenAndOddHeaders w:val="1"/>
  <w:drawingGridHorizontalSpacing w:val="315"/>
  <w:drawingGridVerticalSpacing w:val="295"/>
  <w:displayHorizontalDrawingGridEvery w:val="0"/>
  <w:displayVerticalDrawingGridEvery w:val="2"/>
  <w:characterSpacingControl w:val="compressPunctuation"/>
  <w:noLineBreaksAfter w:lang="zh-CN" w:val="([{·‘“〈《「『【〔〖（．［｛￡￥"/>
  <w:noLineBreaksBefore w:lang="zh-CN" w:val="!),.:;?]}¨·ˇˉ―‖’”…∶、。〃々〉》」』】〕〗！＂％＇），．：；？］｀｜｝～￠"/>
  <w:compat>
    <w:spaceForUL/>
    <w:balanceSingleByteDoubleByteWidth/>
    <w:doNotLeaveBackslashAlone/>
    <w:ulTrailSpace/>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2E4D"/>
    <w:rsid w:val="00015680"/>
    <w:rsid w:val="00041FDE"/>
    <w:rsid w:val="00091127"/>
    <w:rsid w:val="001A19C9"/>
    <w:rsid w:val="001C6E41"/>
    <w:rsid w:val="00223A0A"/>
    <w:rsid w:val="00247059"/>
    <w:rsid w:val="00284AAB"/>
    <w:rsid w:val="002A618A"/>
    <w:rsid w:val="002F1845"/>
    <w:rsid w:val="0031518A"/>
    <w:rsid w:val="00411A4D"/>
    <w:rsid w:val="00447094"/>
    <w:rsid w:val="004569EF"/>
    <w:rsid w:val="00482C22"/>
    <w:rsid w:val="005F6BC3"/>
    <w:rsid w:val="006271DF"/>
    <w:rsid w:val="00632C2D"/>
    <w:rsid w:val="006A76ED"/>
    <w:rsid w:val="006C4D1A"/>
    <w:rsid w:val="006C7751"/>
    <w:rsid w:val="00753C24"/>
    <w:rsid w:val="00765C45"/>
    <w:rsid w:val="00787BD2"/>
    <w:rsid w:val="00826ED1"/>
    <w:rsid w:val="008625C4"/>
    <w:rsid w:val="008D01A5"/>
    <w:rsid w:val="008E0A7C"/>
    <w:rsid w:val="008F2E4D"/>
    <w:rsid w:val="00980879"/>
    <w:rsid w:val="009866B4"/>
    <w:rsid w:val="009D3210"/>
    <w:rsid w:val="009F4A8A"/>
    <w:rsid w:val="00A71F3B"/>
    <w:rsid w:val="00A74294"/>
    <w:rsid w:val="00AE533F"/>
    <w:rsid w:val="00B07030"/>
    <w:rsid w:val="00B27B06"/>
    <w:rsid w:val="00B57A44"/>
    <w:rsid w:val="00BB3E9F"/>
    <w:rsid w:val="00BE711D"/>
    <w:rsid w:val="00D0303E"/>
    <w:rsid w:val="00D32BAD"/>
    <w:rsid w:val="00D93361"/>
    <w:rsid w:val="00DB0FB3"/>
    <w:rsid w:val="00DD696D"/>
    <w:rsid w:val="00DF59AF"/>
    <w:rsid w:val="00E20A0E"/>
    <w:rsid w:val="00E77B8C"/>
    <w:rsid w:val="00F40C57"/>
    <w:rsid w:val="00F923D5"/>
    <w:rsid w:val="00FE1FB5"/>
    <w:rsid w:val="1CFC11FD"/>
    <w:rsid w:val="1F1F02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utoSpaceDE w:val="0"/>
      <w:autoSpaceDN w:val="0"/>
      <w:snapToGrid w:val="0"/>
      <w:spacing w:line="590" w:lineRule="atLeast"/>
      <w:ind w:firstLine="624"/>
      <w:jc w:val="both"/>
    </w:pPr>
    <w:rPr>
      <w:rFonts w:ascii="Times New Roman" w:hAnsi="Times New Roman" w:eastAsia="方正仿宋_GBK" w:cs="Times New Roman"/>
      <w:snapToGrid w:val="0"/>
      <w:sz w:val="32"/>
      <w:lang w:val="en-US" w:eastAsia="zh-CN" w:bidi="ar-SA"/>
    </w:rPr>
  </w:style>
  <w:style w:type="paragraph" w:styleId="2">
    <w:name w:val="heading 1"/>
    <w:basedOn w:val="1"/>
    <w:next w:val="1"/>
    <w:qFormat/>
    <w:uiPriority w:val="0"/>
    <w:pPr>
      <w:keepNext/>
      <w:keepLines/>
      <w:spacing w:before="340" w:after="330" w:line="578" w:lineRule="atLeast"/>
      <w:outlineLvl w:val="0"/>
    </w:pPr>
    <w:rPr>
      <w:b/>
      <w:kern w:val="44"/>
      <w:sz w:val="44"/>
    </w:rPr>
  </w:style>
  <w:style w:type="character" w:default="1" w:styleId="7">
    <w:name w:val="Default Paragraph Font"/>
    <w:semiHidden/>
    <w:unhideWhenUsed/>
    <w:qFormat/>
    <w:uiPriority w:val="1"/>
  </w:style>
  <w:style w:type="table" w:default="1" w:styleId="9">
    <w:name w:val="Normal Table"/>
    <w:semiHidden/>
    <w:unhideWhenUsed/>
    <w:qFormat/>
    <w:uiPriority w:val="99"/>
    <w:tblPr>
      <w:tblLayout w:type="fixed"/>
      <w:tblCellMar>
        <w:top w:w="0" w:type="dxa"/>
        <w:left w:w="108" w:type="dxa"/>
        <w:bottom w:w="0" w:type="dxa"/>
        <w:right w:w="108" w:type="dxa"/>
      </w:tblCellMar>
    </w:tblPr>
  </w:style>
  <w:style w:type="paragraph" w:styleId="3">
    <w:name w:val="Normal Indent"/>
    <w:basedOn w:val="1"/>
    <w:next w:val="1"/>
    <w:qFormat/>
    <w:uiPriority w:val="0"/>
    <w:pPr>
      <w:adjustRightInd w:val="0"/>
      <w:snapToGrid/>
      <w:ind w:firstLine="0"/>
      <w:jc w:val="left"/>
    </w:pPr>
    <w:rPr>
      <w:spacing w:val="-25"/>
    </w:rPr>
  </w:style>
  <w:style w:type="paragraph" w:styleId="4">
    <w:name w:val="Balloon Text"/>
    <w:basedOn w:val="1"/>
    <w:link w:val="26"/>
    <w:qFormat/>
    <w:uiPriority w:val="0"/>
    <w:pPr>
      <w:spacing w:line="240" w:lineRule="auto"/>
    </w:pPr>
    <w:rPr>
      <w:sz w:val="18"/>
      <w:szCs w:val="18"/>
    </w:rPr>
  </w:style>
  <w:style w:type="paragraph" w:styleId="5">
    <w:name w:val="footer"/>
    <w:basedOn w:val="1"/>
    <w:qFormat/>
    <w:uiPriority w:val="0"/>
    <w:pPr>
      <w:tabs>
        <w:tab w:val="center" w:pos="4153"/>
        <w:tab w:val="right" w:pos="8306"/>
      </w:tabs>
      <w:spacing w:line="400" w:lineRule="atLeast"/>
      <w:ind w:firstLine="0"/>
      <w:jc w:val="center"/>
    </w:pPr>
    <w:rPr>
      <w:sz w:val="28"/>
    </w:rPr>
  </w:style>
  <w:style w:type="paragraph" w:styleId="6">
    <w:name w:val="header"/>
    <w:basedOn w:val="1"/>
    <w:qFormat/>
    <w:uiPriority w:val="0"/>
    <w:pPr>
      <w:pBdr>
        <w:bottom w:val="single" w:color="auto" w:sz="6" w:space="1"/>
      </w:pBdr>
      <w:tabs>
        <w:tab w:val="center" w:pos="4153"/>
        <w:tab w:val="right" w:pos="8306"/>
      </w:tabs>
      <w:spacing w:line="240" w:lineRule="atLeast"/>
      <w:jc w:val="center"/>
    </w:pPr>
    <w:rPr>
      <w:sz w:val="18"/>
    </w:rPr>
  </w:style>
  <w:style w:type="character" w:styleId="8">
    <w:name w:val="page number"/>
    <w:basedOn w:val="7"/>
    <w:qFormat/>
    <w:uiPriority w:val="0"/>
  </w:style>
  <w:style w:type="table" w:styleId="10">
    <w:name w:val="Table Grid"/>
    <w:basedOn w:val="9"/>
    <w:qFormat/>
    <w:uiPriority w:val="0"/>
    <w:pPr>
      <w:widowControl w:val="0"/>
      <w:autoSpaceDE w:val="0"/>
      <w:autoSpaceDN w:val="0"/>
      <w:snapToGrid w:val="0"/>
      <w:spacing w:line="590" w:lineRule="atLeast"/>
      <w:ind w:firstLine="624"/>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paragraph" w:customStyle="1" w:styleId="11">
    <w:name w:val="标题1"/>
    <w:basedOn w:val="1"/>
    <w:next w:val="1"/>
    <w:qFormat/>
    <w:uiPriority w:val="0"/>
    <w:pPr>
      <w:tabs>
        <w:tab w:val="left" w:pos="9193"/>
        <w:tab w:val="left" w:pos="9827"/>
      </w:tabs>
      <w:spacing w:line="700" w:lineRule="atLeast"/>
      <w:ind w:firstLine="0"/>
      <w:jc w:val="center"/>
    </w:pPr>
    <w:rPr>
      <w:rFonts w:eastAsia="方正小标宋_GBK"/>
      <w:sz w:val="44"/>
    </w:rPr>
  </w:style>
  <w:style w:type="paragraph" w:customStyle="1" w:styleId="12">
    <w:name w:val="红线"/>
    <w:basedOn w:val="2"/>
    <w:qFormat/>
    <w:uiPriority w:val="0"/>
    <w:pPr>
      <w:keepNext w:val="0"/>
      <w:keepLines w:val="0"/>
      <w:adjustRightInd w:val="0"/>
      <w:snapToGrid/>
      <w:spacing w:before="0" w:after="851" w:line="227" w:lineRule="atLeast"/>
      <w:ind w:right="-142" w:firstLine="0"/>
      <w:jc w:val="center"/>
      <w:outlineLvl w:val="9"/>
    </w:pPr>
    <w:rPr>
      <w:rFonts w:ascii="宋体" w:eastAsia="宋体"/>
      <w:kern w:val="0"/>
      <w:sz w:val="10"/>
    </w:rPr>
  </w:style>
  <w:style w:type="paragraph" w:customStyle="1" w:styleId="13">
    <w:name w:val="标题2"/>
    <w:basedOn w:val="1"/>
    <w:next w:val="1"/>
    <w:qFormat/>
    <w:uiPriority w:val="0"/>
    <w:pPr>
      <w:ind w:firstLine="0"/>
      <w:jc w:val="center"/>
    </w:pPr>
    <w:rPr>
      <w:rFonts w:eastAsia="方正楷体_GBK"/>
    </w:rPr>
  </w:style>
  <w:style w:type="paragraph" w:customStyle="1" w:styleId="14">
    <w:name w:val="标题3"/>
    <w:basedOn w:val="1"/>
    <w:next w:val="1"/>
    <w:qFormat/>
    <w:uiPriority w:val="0"/>
    <w:rPr>
      <w:rFonts w:eastAsia="方正黑体_GBK"/>
    </w:rPr>
  </w:style>
  <w:style w:type="paragraph" w:customStyle="1" w:styleId="15">
    <w:name w:val="密级"/>
    <w:basedOn w:val="1"/>
    <w:qFormat/>
    <w:uiPriority w:val="0"/>
    <w:pPr>
      <w:adjustRightInd w:val="0"/>
      <w:spacing w:line="440" w:lineRule="atLeast"/>
      <w:ind w:firstLine="0"/>
      <w:jc w:val="right"/>
    </w:pPr>
    <w:rPr>
      <w:rFonts w:ascii="黑体" w:eastAsia="黑体"/>
      <w:sz w:val="30"/>
    </w:rPr>
  </w:style>
  <w:style w:type="paragraph" w:customStyle="1" w:styleId="16">
    <w:name w:val="主题词"/>
    <w:basedOn w:val="1"/>
    <w:qFormat/>
    <w:uiPriority w:val="0"/>
    <w:pPr>
      <w:adjustRightInd w:val="0"/>
      <w:snapToGrid/>
      <w:spacing w:line="240" w:lineRule="atLeast"/>
      <w:ind w:firstLine="0"/>
      <w:jc w:val="left"/>
    </w:pPr>
    <w:rPr>
      <w:rFonts w:ascii="方正黑体_GBK" w:eastAsia="方正黑体_GBK"/>
    </w:rPr>
  </w:style>
  <w:style w:type="paragraph" w:customStyle="1" w:styleId="17">
    <w:name w:val="抄送栏"/>
    <w:basedOn w:val="1"/>
    <w:qFormat/>
    <w:uiPriority w:val="0"/>
    <w:pPr>
      <w:adjustRightInd w:val="0"/>
      <w:snapToGrid/>
      <w:spacing w:line="454" w:lineRule="atLeast"/>
      <w:ind w:left="1310" w:right="357" w:hanging="953"/>
    </w:pPr>
  </w:style>
  <w:style w:type="paragraph" w:customStyle="1" w:styleId="18">
    <w:name w:val="线型"/>
    <w:basedOn w:val="17"/>
    <w:qFormat/>
    <w:uiPriority w:val="0"/>
    <w:pPr>
      <w:spacing w:line="240" w:lineRule="auto"/>
      <w:ind w:left="0" w:firstLine="0"/>
      <w:jc w:val="center"/>
    </w:pPr>
    <w:rPr>
      <w:sz w:val="21"/>
    </w:rPr>
  </w:style>
  <w:style w:type="paragraph" w:customStyle="1" w:styleId="19">
    <w:name w:val="印发栏"/>
    <w:basedOn w:val="3"/>
    <w:qFormat/>
    <w:uiPriority w:val="0"/>
    <w:pPr>
      <w:tabs>
        <w:tab w:val="right" w:pos="8465"/>
      </w:tabs>
      <w:spacing w:line="454" w:lineRule="atLeast"/>
      <w:ind w:left="357" w:right="357"/>
    </w:pPr>
    <w:rPr>
      <w:spacing w:val="0"/>
    </w:rPr>
  </w:style>
  <w:style w:type="paragraph" w:customStyle="1" w:styleId="20">
    <w:name w:val="印数"/>
    <w:basedOn w:val="19"/>
    <w:qFormat/>
    <w:uiPriority w:val="0"/>
    <w:pPr>
      <w:spacing w:line="400" w:lineRule="atLeast"/>
      <w:jc w:val="right"/>
    </w:pPr>
  </w:style>
  <w:style w:type="paragraph" w:customStyle="1" w:styleId="21">
    <w:name w:val="文头"/>
    <w:basedOn w:val="1"/>
    <w:qFormat/>
    <w:uiPriority w:val="0"/>
    <w:pPr>
      <w:tabs>
        <w:tab w:val="left" w:pos="6663"/>
      </w:tabs>
      <w:spacing w:before="40" w:after="800" w:line="1640" w:lineRule="atLeast"/>
      <w:ind w:left="511" w:right="227" w:hanging="284"/>
      <w:jc w:val="distribute"/>
    </w:pPr>
    <w:rPr>
      <w:rFonts w:ascii="汉鼎简大宋" w:eastAsia="汉鼎简大宋"/>
      <w:b/>
      <w:color w:val="FF0000"/>
      <w:w w:val="50"/>
      <w:sz w:val="136"/>
    </w:rPr>
  </w:style>
  <w:style w:type="paragraph" w:customStyle="1" w:styleId="22">
    <w:name w:val="附件栏"/>
    <w:basedOn w:val="1"/>
    <w:qFormat/>
    <w:uiPriority w:val="0"/>
  </w:style>
  <w:style w:type="paragraph" w:customStyle="1" w:styleId="23">
    <w:name w:val="紧急程度"/>
    <w:basedOn w:val="15"/>
    <w:qFormat/>
    <w:uiPriority w:val="0"/>
    <w:pPr>
      <w:overflowPunct w:val="0"/>
    </w:pPr>
    <w:rPr>
      <w:sz w:val="32"/>
    </w:rPr>
  </w:style>
  <w:style w:type="paragraph" w:customStyle="1" w:styleId="24">
    <w:name w:val="样式1"/>
    <w:basedOn w:val="1"/>
    <w:qFormat/>
    <w:uiPriority w:val="0"/>
  </w:style>
  <w:style w:type="paragraph" w:customStyle="1" w:styleId="25">
    <w:name w:val="样式 主题词 + 段后: 8.85 磅 行距: 固定值 26 磅"/>
    <w:basedOn w:val="1"/>
    <w:qFormat/>
    <w:uiPriority w:val="0"/>
    <w:pPr>
      <w:adjustRightInd w:val="0"/>
      <w:snapToGrid/>
      <w:spacing w:after="177" w:line="520" w:lineRule="exact"/>
      <w:ind w:firstLine="0"/>
      <w:jc w:val="left"/>
    </w:pPr>
    <w:rPr>
      <w:rFonts w:ascii="方正黑体_GBK" w:eastAsia="方正黑体_GBK" w:cs="宋体"/>
      <w:bCs/>
    </w:rPr>
  </w:style>
  <w:style w:type="character" w:customStyle="1" w:styleId="26">
    <w:name w:val="批注框文本 Char"/>
    <w:basedOn w:val="7"/>
    <w:link w:val="4"/>
    <w:qFormat/>
    <w:uiPriority w:val="0"/>
    <w:rPr>
      <w:rFonts w:eastAsia="方正仿宋_GBK"/>
      <w:snapToGrid w:val="0"/>
      <w:sz w:val="18"/>
      <w:szCs w:val="18"/>
    </w:rPr>
  </w:style>
</w:styles>
</file>

<file path=word/_rels/document.xml.rels><?xml version="1.0" encoding="UTF-8" standalone="yes"?>
<Relationships xmlns="http://schemas.openxmlformats.org/package/2006/relationships"><Relationship Id="rId9" Type="http://schemas.openxmlformats.org/officeDocument/2006/relationships/image" Target="media/image1.wmf"/><Relationship Id="rId8" Type="http://schemas.openxmlformats.org/officeDocument/2006/relationships/oleObject" Target="embeddings/oleObject1.bin"/><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numbering" Target="numbering.xml"/><Relationship Id="rId13" Type="http://schemas.openxmlformats.org/officeDocument/2006/relationships/customXml" Target="../customXml/item1.xml"/><Relationship Id="rId12" Type="http://schemas.openxmlformats.org/officeDocument/2006/relationships/oleObject" Target="embeddings/oleObject3.bin"/><Relationship Id="rId11" Type="http://schemas.openxmlformats.org/officeDocument/2006/relationships/image" Target="media/image2.wmf"/><Relationship Id="rId10" Type="http://schemas.openxmlformats.org/officeDocument/2006/relationships/oleObject" Target="embeddings/oleObject2.bin"/><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ELL\AppData\Local\Temp\KuaiZip\KuaiZipf978a9c4$.tmp\&#27743;&#33487;&#31185;&#25216;&#21381;&#25991;&#20214;&#19979;&#34892;.dot"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江苏科技厅文件下行.dot</Template>
  <Company>wyk</Company>
  <Pages>7</Pages>
  <Words>373</Words>
  <Characters>2129</Characters>
  <Lines>17</Lines>
  <Paragraphs>4</Paragraphs>
  <ScaleCrop>false</ScaleCrop>
  <LinksUpToDate>false</LinksUpToDate>
  <CharactersWithSpaces>2498</CharactersWithSpaces>
  <Application>WPS Office_10.1.0.7106_F1E327BC-269C-435d-A152-05C5408002CA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2018-01-31T00:50:00Z</dcterms:created>
  <dc:creator>DELL</dc:creator>
  <cp:lastModifiedBy>DELL</cp:lastModifiedBy>
  <cp:lastPrinted>2018-01-31T01:00:00Z</cp:lastPrinted>
  <dcterms:modified xsi:type="dcterms:W3CDTF">2018-01-31T02:42:44Z</dcterms:modified>
  <dc:title>苏政办发</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2052-10.1.0.7106</vt:lpwstr>
  </property>
</Properties>
</file>