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horzAnchor="margin" w:tblpXSpec="center" w:tblpYSpec="top"/>
        <w:tblOverlap w:val="never"/>
        <w:tblW w:w="0" w:type="auto"/>
        <w:tblLook w:val="0000" w:firstRow="0" w:lastRow="0" w:firstColumn="0" w:lastColumn="0" w:noHBand="0" w:noVBand="0"/>
      </w:tblPr>
      <w:tblGrid>
        <w:gridCol w:w="8844"/>
      </w:tblGrid>
      <w:tr w:rsidR="00B572FA">
        <w:trPr>
          <w:trHeight w:val="30"/>
        </w:trPr>
        <w:tc>
          <w:tcPr>
            <w:tcW w:w="8844" w:type="dxa"/>
            <w:tcBorders>
              <w:top w:val="nil"/>
              <w:left w:val="nil"/>
              <w:bottom w:val="nil"/>
              <w:right w:val="nil"/>
            </w:tcBorders>
            <w:tcMar>
              <w:left w:w="0" w:type="dxa"/>
              <w:right w:w="0" w:type="dxa"/>
            </w:tcMar>
          </w:tcPr>
          <w:p w:rsidR="00B572FA" w:rsidRDefault="00B572FA">
            <w:pPr>
              <w:pStyle w:val="a7"/>
              <w:spacing w:line="300" w:lineRule="exact"/>
              <w:jc w:val="both"/>
              <w:rPr>
                <w:rFonts w:hint="eastAsia"/>
                <w:color w:val="000000"/>
                <w:sz w:val="32"/>
              </w:rPr>
            </w:pPr>
          </w:p>
        </w:tc>
      </w:tr>
      <w:tr w:rsidR="00B572FA">
        <w:trPr>
          <w:trHeight w:val="30"/>
        </w:trPr>
        <w:tc>
          <w:tcPr>
            <w:tcW w:w="8844" w:type="dxa"/>
            <w:tcBorders>
              <w:top w:val="nil"/>
              <w:left w:val="nil"/>
              <w:bottom w:val="nil"/>
              <w:right w:val="nil"/>
            </w:tcBorders>
            <w:tcMar>
              <w:left w:w="0" w:type="dxa"/>
              <w:right w:w="0" w:type="dxa"/>
            </w:tcMar>
          </w:tcPr>
          <w:p w:rsidR="00B572FA" w:rsidRDefault="00B572FA">
            <w:pPr>
              <w:pStyle w:val="a7"/>
              <w:spacing w:line="440" w:lineRule="exact"/>
              <w:jc w:val="both"/>
              <w:rPr>
                <w:rFonts w:hint="eastAsia"/>
                <w:color w:val="000000"/>
                <w:sz w:val="32"/>
              </w:rPr>
            </w:pPr>
          </w:p>
        </w:tc>
      </w:tr>
      <w:tr w:rsidR="00B572FA">
        <w:trPr>
          <w:trHeight w:val="46"/>
        </w:trPr>
        <w:tc>
          <w:tcPr>
            <w:tcW w:w="8844" w:type="dxa"/>
            <w:tcBorders>
              <w:top w:val="nil"/>
              <w:left w:val="nil"/>
              <w:bottom w:val="nil"/>
              <w:right w:val="nil"/>
            </w:tcBorders>
            <w:tcMar>
              <w:left w:w="0" w:type="dxa"/>
              <w:right w:w="0" w:type="dxa"/>
            </w:tcMar>
          </w:tcPr>
          <w:p w:rsidR="00B572FA" w:rsidRDefault="00B572FA">
            <w:pPr>
              <w:pStyle w:val="a7"/>
              <w:spacing w:line="440" w:lineRule="exact"/>
              <w:jc w:val="both"/>
              <w:rPr>
                <w:rFonts w:hint="eastAsia"/>
                <w:color w:val="000000"/>
                <w:sz w:val="32"/>
              </w:rPr>
            </w:pPr>
          </w:p>
        </w:tc>
      </w:tr>
      <w:tr w:rsidR="00B572FA">
        <w:tc>
          <w:tcPr>
            <w:tcW w:w="8844" w:type="dxa"/>
            <w:tcBorders>
              <w:top w:val="nil"/>
              <w:left w:val="nil"/>
              <w:bottom w:val="nil"/>
              <w:right w:val="nil"/>
            </w:tcBorders>
            <w:tcMar>
              <w:left w:w="0" w:type="dxa"/>
              <w:right w:w="0" w:type="dxa"/>
            </w:tcMar>
          </w:tcPr>
          <w:p w:rsidR="00B572FA" w:rsidRDefault="00B572FA" w:rsidP="007A537D">
            <w:pPr>
              <w:pStyle w:val="ae"/>
              <w:spacing w:before="100" w:after="600" w:line="1300" w:lineRule="atLeast"/>
              <w:ind w:leftChars="100" w:left="315" w:rightChars="100" w:right="315" w:firstLine="0"/>
              <w:rPr>
                <w:rFonts w:ascii="Times New Roman" w:eastAsia="方正小标宋_GBK" w:hAnsi="Times New Roman" w:hint="eastAsia"/>
                <w:w w:val="60"/>
                <w:sz w:val="120"/>
                <w:szCs w:val="120"/>
              </w:rPr>
            </w:pPr>
            <w:r>
              <w:rPr>
                <w:rFonts w:ascii="Times New Roman" w:eastAsia="方正小标宋_GBK" w:hAnsi="Times New Roman" w:hint="eastAsia"/>
                <w:w w:val="60"/>
                <w:sz w:val="120"/>
                <w:szCs w:val="120"/>
              </w:rPr>
              <w:t>江苏省科学技术厅文件</w:t>
            </w:r>
          </w:p>
        </w:tc>
      </w:tr>
      <w:tr w:rsidR="00B572FA">
        <w:tc>
          <w:tcPr>
            <w:tcW w:w="8844" w:type="dxa"/>
            <w:tcBorders>
              <w:top w:val="nil"/>
              <w:left w:val="nil"/>
              <w:bottom w:val="nil"/>
              <w:right w:val="nil"/>
            </w:tcBorders>
            <w:tcMar>
              <w:left w:w="0" w:type="dxa"/>
              <w:right w:w="0" w:type="dxa"/>
            </w:tcMar>
          </w:tcPr>
          <w:p w:rsidR="00B572FA" w:rsidRDefault="00B572FA" w:rsidP="001D4088">
            <w:pPr>
              <w:tabs>
                <w:tab w:val="left" w:pos="8364"/>
              </w:tabs>
              <w:ind w:firstLine="0"/>
              <w:jc w:val="center"/>
              <w:rPr>
                <w:rFonts w:hint="eastAsia"/>
                <w:lang w:val="en-US" w:eastAsia="zh-CN"/>
              </w:rPr>
            </w:pPr>
            <w:r>
              <w:rPr>
                <w:rFonts w:hint="eastAsia"/>
                <w:lang w:val="en-US" w:eastAsia="zh-CN"/>
              </w:rPr>
              <w:t>苏科</w:t>
            </w:r>
            <w:r w:rsidR="001D4088">
              <w:rPr>
                <w:rFonts w:hint="eastAsia"/>
                <w:lang w:val="en-US"/>
              </w:rPr>
              <w:t>研发</w:t>
            </w:r>
            <w:r>
              <w:rPr>
                <w:rFonts w:hint="eastAsia"/>
                <w:lang w:val="en-US" w:eastAsia="zh-CN"/>
              </w:rPr>
              <w:t>〔</w:t>
            </w:r>
            <w:r>
              <w:rPr>
                <w:rFonts w:hint="eastAsia"/>
                <w:lang w:val="en-US" w:eastAsia="zh-CN"/>
              </w:rPr>
              <w:t>201</w:t>
            </w:r>
            <w:r w:rsidR="00371BE8">
              <w:rPr>
                <w:rFonts w:hint="eastAsia"/>
                <w:lang w:val="en-US"/>
              </w:rPr>
              <w:t>9</w:t>
            </w:r>
            <w:r>
              <w:rPr>
                <w:rFonts w:hint="eastAsia"/>
                <w:lang w:val="en-US" w:eastAsia="zh-CN"/>
              </w:rPr>
              <w:t>〕</w:t>
            </w:r>
            <w:r w:rsidR="001D4088">
              <w:rPr>
                <w:rFonts w:hint="eastAsia"/>
                <w:lang w:val="en-US"/>
              </w:rPr>
              <w:t>155</w:t>
            </w:r>
            <w:r>
              <w:rPr>
                <w:rFonts w:hint="eastAsia"/>
                <w:lang w:val="en-US" w:eastAsia="zh-CN"/>
              </w:rPr>
              <w:t>号</w:t>
            </w:r>
          </w:p>
        </w:tc>
      </w:tr>
      <w:bookmarkStart w:id="0" w:name="_988455157"/>
      <w:bookmarkStart w:id="1" w:name="_988455212"/>
      <w:bookmarkStart w:id="2" w:name="_988455233"/>
      <w:bookmarkStart w:id="3" w:name="_988455526"/>
      <w:bookmarkStart w:id="4" w:name="_988455575"/>
      <w:bookmarkStart w:id="5" w:name="_988455599"/>
      <w:bookmarkStart w:id="6" w:name="_988455626"/>
      <w:bookmarkStart w:id="7" w:name="_988455645"/>
      <w:bookmarkStart w:id="8" w:name="_988455673"/>
      <w:bookmarkStart w:id="9" w:name="_988456248"/>
      <w:bookmarkStart w:id="10" w:name="_1082439050"/>
      <w:bookmarkStart w:id="11" w:name="_1082439055"/>
      <w:bookmarkStart w:id="12" w:name="_1085810014"/>
      <w:bookmarkStart w:id="13" w:name="_1085810142"/>
      <w:bookmarkStart w:id="14" w:name="_1402823385"/>
      <w:bookmarkStart w:id="15" w:name="_1402823391"/>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tr w:rsidR="00B572FA">
        <w:tc>
          <w:tcPr>
            <w:tcW w:w="8844" w:type="dxa"/>
            <w:tcBorders>
              <w:top w:val="nil"/>
              <w:left w:val="nil"/>
              <w:bottom w:val="nil"/>
              <w:right w:val="nil"/>
            </w:tcBorders>
            <w:tcMar>
              <w:left w:w="0" w:type="dxa"/>
              <w:right w:w="0" w:type="dxa"/>
            </w:tcMar>
          </w:tcPr>
          <w:p w:rsidR="00B572FA" w:rsidRDefault="00B572FA">
            <w:pPr>
              <w:pStyle w:val="a6"/>
              <w:snapToGrid w:val="0"/>
              <w:spacing w:after="840" w:line="100" w:lineRule="atLeast"/>
              <w:ind w:left="-57" w:right="-57"/>
              <w:rPr>
                <w:rFonts w:ascii="Times New Roman" w:hint="eastAsia"/>
              </w:rPr>
            </w:pPr>
            <w:r>
              <w:rPr>
                <w:rFonts w:ascii="Times New Roman"/>
                <w:noProof/>
              </w:rPr>
              <w:object w:dxaOrig="8942" w:dyaOrig="1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6.6pt;mso-wrap-distance-left:1.90494mm;mso-wrap-distance-right:1.90494mm" o:ole="">
                  <v:imagedata r:id="rId8" o:title="8671685351374133064196"/>
                </v:shape>
                <o:OLEObject Type="Embed" ProgID="Word.Picture.8" ShapeID="_x0000_i1025" DrawAspect="Content" ObjectID="_1621151456" r:id="rId9"/>
              </w:object>
            </w:r>
          </w:p>
        </w:tc>
      </w:tr>
    </w:tbl>
    <w:p w:rsidR="001D4088" w:rsidRDefault="001D4088" w:rsidP="001D4088">
      <w:pPr>
        <w:widowControl/>
        <w:spacing w:line="590" w:lineRule="exact"/>
        <w:ind w:firstLine="0"/>
        <w:jc w:val="center"/>
        <w:rPr>
          <w:rFonts w:ascii="方正小标宋_GBK" w:eastAsia="方正小标宋_GBK"/>
          <w:sz w:val="44"/>
          <w:szCs w:val="32"/>
        </w:rPr>
      </w:pPr>
      <w:r w:rsidRPr="00194FE4">
        <w:rPr>
          <w:rFonts w:ascii="方正小标宋_GBK" w:eastAsia="方正小标宋_GBK" w:hint="eastAsia"/>
          <w:sz w:val="44"/>
          <w:szCs w:val="32"/>
        </w:rPr>
        <w:t>江苏省科学技术厅关于做好2019年</w:t>
      </w:r>
    </w:p>
    <w:p w:rsidR="001D4088" w:rsidRPr="00A80EF4" w:rsidRDefault="001D4088" w:rsidP="001D4088">
      <w:pPr>
        <w:widowControl/>
        <w:spacing w:line="590" w:lineRule="exact"/>
        <w:ind w:firstLine="0"/>
        <w:jc w:val="center"/>
        <w:rPr>
          <w:rFonts w:eastAsia="方正小标宋_GBK"/>
          <w:sz w:val="44"/>
          <w:szCs w:val="32"/>
        </w:rPr>
      </w:pPr>
      <w:r w:rsidRPr="00194FE4">
        <w:rPr>
          <w:rFonts w:ascii="方正小标宋_GBK" w:eastAsia="方正小标宋_GBK" w:hint="eastAsia"/>
          <w:sz w:val="44"/>
          <w:szCs w:val="32"/>
        </w:rPr>
        <w:t>省技术转移奖补资金组织工作的通知</w:t>
      </w:r>
    </w:p>
    <w:p w:rsidR="001D4088" w:rsidRPr="0006781C" w:rsidRDefault="001D4088" w:rsidP="001D4088">
      <w:pPr>
        <w:widowControl/>
        <w:spacing w:line="590" w:lineRule="exact"/>
        <w:jc w:val="center"/>
        <w:rPr>
          <w:rFonts w:ascii="方正楷体_GBK" w:eastAsia="方正楷体_GBK"/>
          <w:szCs w:val="32"/>
        </w:rPr>
      </w:pPr>
    </w:p>
    <w:p w:rsidR="001D4088" w:rsidRPr="006C07DB" w:rsidRDefault="001D4088" w:rsidP="001D4088">
      <w:pPr>
        <w:spacing w:line="590" w:lineRule="exact"/>
        <w:ind w:firstLine="0"/>
        <w:rPr>
          <w:szCs w:val="32"/>
        </w:rPr>
      </w:pPr>
      <w:r>
        <w:rPr>
          <w:rFonts w:hint="eastAsia"/>
          <w:szCs w:val="32"/>
        </w:rPr>
        <w:t>各设区市科技局、各有关单位：</w:t>
      </w:r>
    </w:p>
    <w:p w:rsidR="001D4088" w:rsidRPr="00A80EF4" w:rsidRDefault="001D4088" w:rsidP="001D4088">
      <w:pPr>
        <w:spacing w:line="590" w:lineRule="exact"/>
        <w:ind w:firstLineChars="196" w:firstLine="617"/>
        <w:rPr>
          <w:szCs w:val="32"/>
        </w:rPr>
      </w:pPr>
      <w:r>
        <w:rPr>
          <w:rFonts w:hint="eastAsia"/>
          <w:szCs w:val="32"/>
        </w:rPr>
        <w:t>为落实</w:t>
      </w:r>
      <w:r w:rsidRPr="00A80EF4">
        <w:rPr>
          <w:szCs w:val="32"/>
        </w:rPr>
        <w:t>《江苏省人民政府关于加快推进全省技术转移体系建设的实施意见》（苏政发﹝</w:t>
      </w:r>
      <w:r w:rsidRPr="00A80EF4">
        <w:rPr>
          <w:szCs w:val="32"/>
        </w:rPr>
        <w:t>2018</w:t>
      </w:r>
      <w:r w:rsidRPr="00A80EF4">
        <w:rPr>
          <w:szCs w:val="32"/>
        </w:rPr>
        <w:t>﹞</w:t>
      </w:r>
      <w:r w:rsidRPr="00A80EF4">
        <w:rPr>
          <w:szCs w:val="32"/>
        </w:rPr>
        <w:t>73</w:t>
      </w:r>
      <w:r w:rsidRPr="00A80EF4">
        <w:rPr>
          <w:szCs w:val="32"/>
        </w:rPr>
        <w:t>号）</w:t>
      </w:r>
      <w:r>
        <w:rPr>
          <w:rFonts w:hint="eastAsia"/>
          <w:szCs w:val="32"/>
        </w:rPr>
        <w:t>，根据</w:t>
      </w:r>
      <w:r w:rsidRPr="00A80EF4">
        <w:rPr>
          <w:szCs w:val="32"/>
        </w:rPr>
        <w:t>《江苏省技术转移奖补资金实施细则（试行）》（苏财教﹝</w:t>
      </w:r>
      <w:r w:rsidRPr="00A80EF4">
        <w:rPr>
          <w:szCs w:val="32"/>
        </w:rPr>
        <w:t>2018</w:t>
      </w:r>
      <w:r w:rsidRPr="00A80EF4">
        <w:rPr>
          <w:szCs w:val="32"/>
        </w:rPr>
        <w:t>﹞</w:t>
      </w:r>
      <w:r w:rsidRPr="00A80EF4">
        <w:rPr>
          <w:szCs w:val="32"/>
        </w:rPr>
        <w:t>152</w:t>
      </w:r>
      <w:r w:rsidRPr="00A80EF4">
        <w:rPr>
          <w:szCs w:val="32"/>
        </w:rPr>
        <w:t>号）</w:t>
      </w:r>
      <w:r>
        <w:rPr>
          <w:rFonts w:hint="eastAsia"/>
          <w:szCs w:val="32"/>
        </w:rPr>
        <w:t>要求</w:t>
      </w:r>
      <w:r w:rsidRPr="00A80EF4">
        <w:rPr>
          <w:szCs w:val="32"/>
        </w:rPr>
        <w:t>，</w:t>
      </w:r>
      <w:r>
        <w:rPr>
          <w:rFonts w:hint="eastAsia"/>
          <w:szCs w:val="32"/>
        </w:rPr>
        <w:t>现就</w:t>
      </w:r>
      <w:r>
        <w:rPr>
          <w:rFonts w:hint="eastAsia"/>
          <w:szCs w:val="32"/>
        </w:rPr>
        <w:t>2019</w:t>
      </w:r>
      <w:r>
        <w:rPr>
          <w:rFonts w:hint="eastAsia"/>
          <w:szCs w:val="32"/>
        </w:rPr>
        <w:t>年</w:t>
      </w:r>
      <w:r w:rsidRPr="00A80EF4">
        <w:rPr>
          <w:szCs w:val="32"/>
        </w:rPr>
        <w:t>省技术转移奖补</w:t>
      </w:r>
      <w:r>
        <w:rPr>
          <w:rFonts w:hint="eastAsia"/>
          <w:szCs w:val="32"/>
        </w:rPr>
        <w:t>工作有关事项通知如下</w:t>
      </w:r>
      <w:r w:rsidRPr="00A80EF4">
        <w:rPr>
          <w:szCs w:val="32"/>
        </w:rPr>
        <w:t>：</w:t>
      </w:r>
    </w:p>
    <w:p w:rsidR="001D4088" w:rsidRPr="00A80EF4" w:rsidRDefault="001D4088" w:rsidP="001D4088">
      <w:pPr>
        <w:spacing w:line="590" w:lineRule="exact"/>
        <w:ind w:firstLineChars="200" w:firstLine="630"/>
        <w:rPr>
          <w:rFonts w:eastAsia="方正黑体_GBK"/>
          <w:szCs w:val="32"/>
        </w:rPr>
      </w:pPr>
      <w:r w:rsidRPr="00A80EF4">
        <w:rPr>
          <w:rFonts w:eastAsia="方正黑体_GBK"/>
          <w:szCs w:val="32"/>
        </w:rPr>
        <w:t>一、</w:t>
      </w:r>
      <w:r>
        <w:rPr>
          <w:rFonts w:eastAsia="方正黑体_GBK" w:hint="eastAsia"/>
          <w:szCs w:val="32"/>
        </w:rPr>
        <w:t>奖补对象与奖补周期</w:t>
      </w:r>
    </w:p>
    <w:p w:rsidR="001D4088" w:rsidRDefault="001D4088" w:rsidP="001D4088">
      <w:pPr>
        <w:spacing w:line="590" w:lineRule="exact"/>
        <w:ind w:firstLineChars="200" w:firstLine="630"/>
        <w:rPr>
          <w:szCs w:val="32"/>
        </w:rPr>
      </w:pPr>
      <w:r>
        <w:rPr>
          <w:rFonts w:hint="eastAsia"/>
          <w:szCs w:val="32"/>
        </w:rPr>
        <w:t>奖补对象为</w:t>
      </w:r>
      <w:r w:rsidRPr="00A80EF4">
        <w:rPr>
          <w:szCs w:val="32"/>
        </w:rPr>
        <w:t>各市、县</w:t>
      </w:r>
      <w:r>
        <w:rPr>
          <w:rFonts w:hint="eastAsia"/>
          <w:szCs w:val="32"/>
        </w:rPr>
        <w:t>，技术转移输出方，</w:t>
      </w:r>
      <w:r w:rsidRPr="00A80EF4">
        <w:rPr>
          <w:szCs w:val="32"/>
        </w:rPr>
        <w:t>技术合同登记机构</w:t>
      </w:r>
      <w:r>
        <w:rPr>
          <w:rFonts w:hint="eastAsia"/>
          <w:szCs w:val="32"/>
        </w:rPr>
        <w:t>；</w:t>
      </w:r>
    </w:p>
    <w:p w:rsidR="001D4088" w:rsidRPr="003C2814" w:rsidRDefault="001D4088" w:rsidP="001D4088">
      <w:pPr>
        <w:spacing w:line="590" w:lineRule="exact"/>
        <w:ind w:firstLineChars="200" w:firstLine="630"/>
        <w:rPr>
          <w:szCs w:val="32"/>
        </w:rPr>
      </w:pPr>
      <w:r>
        <w:rPr>
          <w:rFonts w:hint="eastAsia"/>
          <w:szCs w:val="32"/>
        </w:rPr>
        <w:t>奖补周期为</w:t>
      </w:r>
      <w:r w:rsidRPr="003C2814">
        <w:rPr>
          <w:rFonts w:hint="eastAsia"/>
          <w:szCs w:val="32"/>
        </w:rPr>
        <w:t>2018</w:t>
      </w:r>
      <w:r w:rsidRPr="003C2814">
        <w:rPr>
          <w:rFonts w:hint="eastAsia"/>
          <w:szCs w:val="32"/>
        </w:rPr>
        <w:t>年</w:t>
      </w:r>
      <w:r>
        <w:rPr>
          <w:rFonts w:hint="eastAsia"/>
          <w:szCs w:val="32"/>
        </w:rPr>
        <w:t>1</w:t>
      </w:r>
      <w:r>
        <w:rPr>
          <w:rFonts w:hint="eastAsia"/>
          <w:szCs w:val="32"/>
        </w:rPr>
        <w:t>月</w:t>
      </w:r>
      <w:r>
        <w:rPr>
          <w:rFonts w:hint="eastAsia"/>
          <w:szCs w:val="32"/>
        </w:rPr>
        <w:t>1</w:t>
      </w:r>
      <w:r>
        <w:rPr>
          <w:rFonts w:hint="eastAsia"/>
          <w:szCs w:val="32"/>
        </w:rPr>
        <w:t>日</w:t>
      </w:r>
      <w:r>
        <w:rPr>
          <w:rFonts w:hint="eastAsia"/>
          <w:szCs w:val="32"/>
        </w:rPr>
        <w:t>-12</w:t>
      </w:r>
      <w:r>
        <w:rPr>
          <w:rFonts w:hint="eastAsia"/>
          <w:szCs w:val="32"/>
        </w:rPr>
        <w:t>月</w:t>
      </w:r>
      <w:r>
        <w:rPr>
          <w:rFonts w:hint="eastAsia"/>
          <w:szCs w:val="32"/>
        </w:rPr>
        <w:t>31</w:t>
      </w:r>
      <w:r>
        <w:rPr>
          <w:rFonts w:hint="eastAsia"/>
          <w:szCs w:val="32"/>
        </w:rPr>
        <w:t>日。</w:t>
      </w:r>
    </w:p>
    <w:p w:rsidR="001D4088" w:rsidRDefault="001D4088" w:rsidP="001D4088">
      <w:pPr>
        <w:widowControl/>
        <w:spacing w:line="590" w:lineRule="exact"/>
        <w:ind w:firstLineChars="200" w:firstLine="630"/>
        <w:rPr>
          <w:rFonts w:eastAsia="方正黑体_GBK"/>
          <w:szCs w:val="32"/>
        </w:rPr>
      </w:pPr>
      <w:r w:rsidRPr="005300E2">
        <w:rPr>
          <w:rFonts w:ascii="方正黑体_GBK" w:eastAsia="方正黑体_GBK" w:hint="eastAsia"/>
          <w:szCs w:val="32"/>
        </w:rPr>
        <w:t>二、</w:t>
      </w:r>
      <w:r>
        <w:rPr>
          <w:rFonts w:eastAsia="方正黑体_GBK" w:hint="eastAsia"/>
          <w:szCs w:val="32"/>
        </w:rPr>
        <w:t>奖补方法</w:t>
      </w:r>
    </w:p>
    <w:p w:rsidR="001D4088" w:rsidRDefault="001D4088" w:rsidP="001D4088">
      <w:pPr>
        <w:spacing w:line="590" w:lineRule="exact"/>
        <w:ind w:firstLineChars="200" w:firstLine="630"/>
        <w:rPr>
          <w:rFonts w:ascii="方正仿宋_GBK"/>
          <w:szCs w:val="32"/>
        </w:rPr>
      </w:pPr>
      <w:r>
        <w:rPr>
          <w:rFonts w:hint="eastAsia"/>
          <w:szCs w:val="32"/>
        </w:rPr>
        <w:t>奖补依照</w:t>
      </w:r>
      <w:r w:rsidRPr="00A80EF4">
        <w:rPr>
          <w:szCs w:val="32"/>
        </w:rPr>
        <w:t>《江苏省技术转移奖补资金实施细则（试行）》（苏</w:t>
      </w:r>
      <w:r w:rsidRPr="00A80EF4">
        <w:rPr>
          <w:szCs w:val="32"/>
        </w:rPr>
        <w:lastRenderedPageBreak/>
        <w:t>财教﹝</w:t>
      </w:r>
      <w:r w:rsidRPr="00A80EF4">
        <w:rPr>
          <w:szCs w:val="32"/>
        </w:rPr>
        <w:t>2018</w:t>
      </w:r>
      <w:r w:rsidRPr="00A80EF4">
        <w:rPr>
          <w:szCs w:val="32"/>
        </w:rPr>
        <w:t>﹞</w:t>
      </w:r>
      <w:r w:rsidRPr="00A80EF4">
        <w:rPr>
          <w:szCs w:val="32"/>
        </w:rPr>
        <w:t>152</w:t>
      </w:r>
      <w:r w:rsidRPr="00A80EF4">
        <w:rPr>
          <w:szCs w:val="32"/>
        </w:rPr>
        <w:t>号）</w:t>
      </w:r>
      <w:r>
        <w:rPr>
          <w:rFonts w:hint="eastAsia"/>
          <w:szCs w:val="32"/>
        </w:rPr>
        <w:t>执行，以省技术合同登记系统中的数据为准。</w:t>
      </w:r>
      <w:r>
        <w:rPr>
          <w:rFonts w:ascii="方正仿宋_GBK" w:hint="eastAsia"/>
          <w:szCs w:val="32"/>
        </w:rPr>
        <w:t>对各市、县补助</w:t>
      </w:r>
      <w:r>
        <w:rPr>
          <w:rFonts w:hint="eastAsia"/>
          <w:szCs w:val="32"/>
        </w:rPr>
        <w:t>根据</w:t>
      </w:r>
      <w:r w:rsidRPr="00CE3696">
        <w:rPr>
          <w:rFonts w:hint="eastAsia"/>
          <w:szCs w:val="32"/>
        </w:rPr>
        <w:t>地方技术转移</w:t>
      </w:r>
      <w:r>
        <w:rPr>
          <w:rFonts w:hint="eastAsia"/>
          <w:szCs w:val="32"/>
        </w:rPr>
        <w:t>交易额和</w:t>
      </w:r>
      <w:r w:rsidRPr="00CE3696">
        <w:rPr>
          <w:rFonts w:hint="eastAsia"/>
          <w:szCs w:val="32"/>
        </w:rPr>
        <w:t>奖补资金</w:t>
      </w:r>
      <w:r>
        <w:rPr>
          <w:rFonts w:hint="eastAsia"/>
          <w:szCs w:val="32"/>
        </w:rPr>
        <w:t>落实情况，按因素分配法进行补助。对技术转移输出方和技术合同登记机构依据技术合同交易额等给予奖补。</w:t>
      </w:r>
    </w:p>
    <w:p w:rsidR="001D4088" w:rsidRDefault="001D4088" w:rsidP="001D4088">
      <w:pPr>
        <w:widowControl/>
        <w:spacing w:line="590" w:lineRule="exact"/>
        <w:ind w:firstLineChars="200" w:firstLine="630"/>
        <w:rPr>
          <w:rFonts w:eastAsia="方正黑体_GBK"/>
          <w:szCs w:val="32"/>
        </w:rPr>
      </w:pPr>
      <w:r>
        <w:rPr>
          <w:rFonts w:eastAsia="方正黑体_GBK" w:hint="eastAsia"/>
          <w:szCs w:val="32"/>
        </w:rPr>
        <w:t>三、组织要求</w:t>
      </w:r>
    </w:p>
    <w:p w:rsidR="001D4088" w:rsidRDefault="001D4088" w:rsidP="001D4088">
      <w:pPr>
        <w:widowControl/>
        <w:spacing w:line="590" w:lineRule="exact"/>
        <w:ind w:firstLineChars="200" w:firstLine="630"/>
        <w:rPr>
          <w:szCs w:val="32"/>
        </w:rPr>
      </w:pPr>
      <w:r>
        <w:rPr>
          <w:rFonts w:hint="eastAsia"/>
          <w:szCs w:val="32"/>
        </w:rPr>
        <w:t>1</w:t>
      </w:r>
      <w:r>
        <w:rPr>
          <w:rFonts w:hint="eastAsia"/>
          <w:szCs w:val="32"/>
        </w:rPr>
        <w:t>、请</w:t>
      </w:r>
      <w:r w:rsidRPr="0062334B">
        <w:rPr>
          <w:rFonts w:hint="eastAsia"/>
          <w:szCs w:val="32"/>
        </w:rPr>
        <w:t>各</w:t>
      </w:r>
      <w:r>
        <w:rPr>
          <w:rFonts w:hint="eastAsia"/>
          <w:szCs w:val="32"/>
        </w:rPr>
        <w:t>设区</w:t>
      </w:r>
      <w:r w:rsidRPr="0062334B">
        <w:rPr>
          <w:rFonts w:hint="eastAsia"/>
          <w:szCs w:val="32"/>
        </w:rPr>
        <w:t>市</w:t>
      </w:r>
      <w:r>
        <w:rPr>
          <w:rFonts w:hint="eastAsia"/>
          <w:szCs w:val="32"/>
        </w:rPr>
        <w:t>认真填写《技术转移奖补资金落实情况信息表》。</w:t>
      </w:r>
    </w:p>
    <w:p w:rsidR="001D4088" w:rsidRDefault="001D4088" w:rsidP="001D4088">
      <w:pPr>
        <w:widowControl/>
        <w:spacing w:line="590" w:lineRule="exact"/>
        <w:ind w:firstLineChars="200" w:firstLine="630"/>
        <w:rPr>
          <w:szCs w:val="32"/>
        </w:rPr>
      </w:pPr>
      <w:r>
        <w:rPr>
          <w:rFonts w:hint="eastAsia"/>
          <w:szCs w:val="32"/>
        </w:rPr>
        <w:t>2</w:t>
      </w:r>
      <w:r w:rsidRPr="009B67CE">
        <w:rPr>
          <w:rFonts w:hint="eastAsia"/>
          <w:szCs w:val="32"/>
        </w:rPr>
        <w:t>、</w:t>
      </w:r>
      <w:r>
        <w:rPr>
          <w:rFonts w:hint="eastAsia"/>
          <w:szCs w:val="32"/>
        </w:rPr>
        <w:t>请省技术产权交易市场将</w:t>
      </w:r>
      <w:r w:rsidRPr="0062334B">
        <w:rPr>
          <w:rFonts w:hint="eastAsia"/>
          <w:szCs w:val="32"/>
        </w:rPr>
        <w:t>技术转移输出方奖补</w:t>
      </w:r>
      <w:r>
        <w:rPr>
          <w:rFonts w:hint="eastAsia"/>
          <w:szCs w:val="32"/>
        </w:rPr>
        <w:t>清单下发各设区市，请各设区市认真审核</w:t>
      </w:r>
      <w:r w:rsidRPr="0062334B">
        <w:rPr>
          <w:rFonts w:hint="eastAsia"/>
          <w:szCs w:val="32"/>
        </w:rPr>
        <w:t>技术转移输出方</w:t>
      </w:r>
      <w:r>
        <w:rPr>
          <w:rFonts w:hint="eastAsia"/>
          <w:szCs w:val="32"/>
        </w:rPr>
        <w:t>单位情况</w:t>
      </w:r>
      <w:r w:rsidRPr="0062334B">
        <w:rPr>
          <w:rFonts w:hint="eastAsia"/>
          <w:szCs w:val="32"/>
        </w:rPr>
        <w:t>和</w:t>
      </w:r>
      <w:r>
        <w:rPr>
          <w:rFonts w:hint="eastAsia"/>
          <w:szCs w:val="32"/>
        </w:rPr>
        <w:t>技术交易总额</w:t>
      </w:r>
      <w:r w:rsidRPr="0062334B">
        <w:rPr>
          <w:rFonts w:hint="eastAsia"/>
          <w:szCs w:val="32"/>
        </w:rPr>
        <w:t>，</w:t>
      </w:r>
      <w:r>
        <w:rPr>
          <w:rFonts w:hint="eastAsia"/>
          <w:szCs w:val="32"/>
        </w:rPr>
        <w:t>并对辖区内拟奖补的技术转移输出方及技术交易总额在其网站上公示</w:t>
      </w:r>
      <w:r>
        <w:rPr>
          <w:rFonts w:hint="eastAsia"/>
          <w:szCs w:val="32"/>
        </w:rPr>
        <w:t>5</w:t>
      </w:r>
      <w:r>
        <w:rPr>
          <w:rFonts w:hint="eastAsia"/>
          <w:szCs w:val="32"/>
        </w:rPr>
        <w:t>个工作日。公示无异议后，</w:t>
      </w:r>
      <w:r w:rsidRPr="0062334B">
        <w:rPr>
          <w:rFonts w:hint="eastAsia"/>
          <w:szCs w:val="32"/>
        </w:rPr>
        <w:t>填写《技术转移输出方奖补信息审核表》</w:t>
      </w:r>
      <w:r>
        <w:rPr>
          <w:rFonts w:hint="eastAsia"/>
          <w:szCs w:val="32"/>
        </w:rPr>
        <w:t>。</w:t>
      </w:r>
    </w:p>
    <w:p w:rsidR="001D4088" w:rsidRDefault="001D4088" w:rsidP="001D4088">
      <w:pPr>
        <w:widowControl/>
        <w:spacing w:line="590" w:lineRule="exact"/>
        <w:ind w:firstLineChars="200" w:firstLine="630"/>
        <w:rPr>
          <w:szCs w:val="32"/>
        </w:rPr>
      </w:pPr>
      <w:r>
        <w:rPr>
          <w:rFonts w:hint="eastAsia"/>
          <w:szCs w:val="32"/>
        </w:rPr>
        <w:t>3</w:t>
      </w:r>
      <w:r>
        <w:rPr>
          <w:rFonts w:hint="eastAsia"/>
          <w:szCs w:val="32"/>
        </w:rPr>
        <w:t>、各设区市汇总上述表格后，于</w:t>
      </w:r>
      <w:r w:rsidRPr="0062334B">
        <w:rPr>
          <w:rFonts w:hint="eastAsia"/>
          <w:szCs w:val="32"/>
        </w:rPr>
        <w:t>6</w:t>
      </w:r>
      <w:r w:rsidRPr="0062334B">
        <w:rPr>
          <w:rFonts w:hint="eastAsia"/>
          <w:szCs w:val="32"/>
        </w:rPr>
        <w:t>月</w:t>
      </w:r>
      <w:r>
        <w:rPr>
          <w:rFonts w:hint="eastAsia"/>
          <w:szCs w:val="32"/>
        </w:rPr>
        <w:t>25</w:t>
      </w:r>
      <w:r w:rsidRPr="0062334B">
        <w:rPr>
          <w:rFonts w:hint="eastAsia"/>
          <w:szCs w:val="32"/>
        </w:rPr>
        <w:t>日前报</w:t>
      </w:r>
      <w:r>
        <w:rPr>
          <w:rFonts w:hint="eastAsia"/>
          <w:szCs w:val="32"/>
        </w:rPr>
        <w:t>送省技术产权交易市场（地址：南京市玄武区成贤街</w:t>
      </w:r>
      <w:r>
        <w:rPr>
          <w:rFonts w:hint="eastAsia"/>
          <w:szCs w:val="32"/>
        </w:rPr>
        <w:t>118</w:t>
      </w:r>
      <w:r>
        <w:rPr>
          <w:rFonts w:hint="eastAsia"/>
          <w:szCs w:val="32"/>
        </w:rPr>
        <w:t>号</w:t>
      </w:r>
      <w:r>
        <w:rPr>
          <w:rFonts w:hint="eastAsia"/>
          <w:szCs w:val="32"/>
        </w:rPr>
        <w:t>8</w:t>
      </w:r>
      <w:r>
        <w:rPr>
          <w:rFonts w:hint="eastAsia"/>
          <w:szCs w:val="32"/>
        </w:rPr>
        <w:t>号门）。</w:t>
      </w:r>
    </w:p>
    <w:p w:rsidR="001D4088" w:rsidRDefault="001D4088" w:rsidP="001D4088">
      <w:pPr>
        <w:widowControl/>
        <w:spacing w:line="590" w:lineRule="exact"/>
        <w:ind w:firstLineChars="200" w:firstLine="630"/>
        <w:rPr>
          <w:rFonts w:ascii="方正黑体_GBK" w:eastAsia="方正黑体_GBK"/>
          <w:szCs w:val="32"/>
        </w:rPr>
      </w:pPr>
      <w:r>
        <w:rPr>
          <w:rFonts w:hint="eastAsia"/>
          <w:szCs w:val="32"/>
        </w:rPr>
        <w:t>4</w:t>
      </w:r>
      <w:r>
        <w:rPr>
          <w:rFonts w:hint="eastAsia"/>
          <w:szCs w:val="32"/>
        </w:rPr>
        <w:t>、省科技厅会省财政厅将各</w:t>
      </w:r>
      <w:r w:rsidRPr="003478F4">
        <w:rPr>
          <w:rFonts w:hint="eastAsia"/>
          <w:szCs w:val="32"/>
        </w:rPr>
        <w:t>市（含所辖</w:t>
      </w:r>
      <w:r>
        <w:rPr>
          <w:rFonts w:hint="eastAsia"/>
          <w:szCs w:val="32"/>
        </w:rPr>
        <w:t>区、</w:t>
      </w:r>
      <w:r w:rsidRPr="003478F4">
        <w:rPr>
          <w:rFonts w:hint="eastAsia"/>
          <w:szCs w:val="32"/>
        </w:rPr>
        <w:t>县）</w:t>
      </w:r>
      <w:r>
        <w:rPr>
          <w:rFonts w:hint="eastAsia"/>
          <w:szCs w:val="32"/>
        </w:rPr>
        <w:t>的补助资金，以及</w:t>
      </w:r>
      <w:r w:rsidRPr="003478F4">
        <w:rPr>
          <w:rFonts w:hint="eastAsia"/>
          <w:szCs w:val="32"/>
        </w:rPr>
        <w:t>辖</w:t>
      </w:r>
      <w:r>
        <w:rPr>
          <w:rFonts w:hint="eastAsia"/>
          <w:szCs w:val="32"/>
        </w:rPr>
        <w:t>区内</w:t>
      </w:r>
      <w:r w:rsidRPr="003478F4">
        <w:rPr>
          <w:rFonts w:hint="eastAsia"/>
          <w:szCs w:val="32"/>
        </w:rPr>
        <w:t>技术输出方和技术合同登记机构的奖补资金</w:t>
      </w:r>
      <w:r>
        <w:rPr>
          <w:rFonts w:hint="eastAsia"/>
          <w:szCs w:val="32"/>
        </w:rPr>
        <w:t>一并下达至各设区市，请各设区市按相关规定要求及时足额下发相关单位。</w:t>
      </w:r>
    </w:p>
    <w:p w:rsidR="001D4088" w:rsidRDefault="001D4088" w:rsidP="001D4088">
      <w:pPr>
        <w:widowControl/>
        <w:spacing w:line="590" w:lineRule="exact"/>
        <w:ind w:firstLineChars="200" w:firstLine="630"/>
        <w:rPr>
          <w:rFonts w:ascii="方正黑体_GBK" w:eastAsia="方正黑体_GBK"/>
          <w:szCs w:val="32"/>
        </w:rPr>
      </w:pPr>
      <w:r>
        <w:rPr>
          <w:rFonts w:ascii="方正黑体_GBK" w:eastAsia="方正黑体_GBK" w:hint="eastAsia"/>
          <w:szCs w:val="32"/>
        </w:rPr>
        <w:t>四、其它事项</w:t>
      </w:r>
    </w:p>
    <w:p w:rsidR="001D4088" w:rsidRDefault="001D4088" w:rsidP="001D4088">
      <w:pPr>
        <w:spacing w:line="590" w:lineRule="exact"/>
        <w:ind w:firstLineChars="200" w:firstLine="630"/>
        <w:rPr>
          <w:szCs w:val="32"/>
        </w:rPr>
      </w:pPr>
      <w:r>
        <w:rPr>
          <w:rFonts w:hint="eastAsia"/>
          <w:szCs w:val="32"/>
        </w:rPr>
        <w:t>1</w:t>
      </w:r>
      <w:r>
        <w:rPr>
          <w:rFonts w:hint="eastAsia"/>
          <w:szCs w:val="32"/>
        </w:rPr>
        <w:t>、报送材料统一用</w:t>
      </w:r>
      <w:r>
        <w:rPr>
          <w:rFonts w:hint="eastAsia"/>
          <w:szCs w:val="32"/>
        </w:rPr>
        <w:t>A4</w:t>
      </w:r>
      <w:r>
        <w:rPr>
          <w:rFonts w:hint="eastAsia"/>
          <w:szCs w:val="32"/>
        </w:rPr>
        <w:t>纸打印，左侧装订，不另加封面。相关佐证材料可以采用复印件。</w:t>
      </w:r>
    </w:p>
    <w:p w:rsidR="001D4088" w:rsidRDefault="001D4088" w:rsidP="001D4088">
      <w:pPr>
        <w:spacing w:line="590" w:lineRule="exact"/>
        <w:ind w:firstLineChars="200" w:firstLine="630"/>
        <w:rPr>
          <w:szCs w:val="32"/>
        </w:rPr>
      </w:pPr>
      <w:r>
        <w:rPr>
          <w:rFonts w:hint="eastAsia"/>
          <w:szCs w:val="32"/>
        </w:rPr>
        <w:t>2</w:t>
      </w:r>
      <w:r>
        <w:rPr>
          <w:rFonts w:hint="eastAsia"/>
          <w:szCs w:val="32"/>
        </w:rPr>
        <w:t>、</w:t>
      </w:r>
      <w:r w:rsidRPr="009B74F2">
        <w:rPr>
          <w:rFonts w:hint="eastAsia"/>
          <w:szCs w:val="32"/>
        </w:rPr>
        <w:t>各</w:t>
      </w:r>
      <w:r>
        <w:rPr>
          <w:rFonts w:hint="eastAsia"/>
          <w:szCs w:val="32"/>
        </w:rPr>
        <w:t>市及省有关单位在奖补工作组织实施中</w:t>
      </w:r>
      <w:r w:rsidRPr="009B74F2">
        <w:rPr>
          <w:rFonts w:hint="eastAsia"/>
          <w:szCs w:val="32"/>
        </w:rPr>
        <w:t>须认真落实中央八项规定精神，严格执行全省科技管理系统“六项承诺”和“八个严禁”规定，按照《关于进一步加强全省科技管理系统全面从严治党工作的意见》（苏科党组〔</w:t>
      </w:r>
      <w:r w:rsidRPr="009B74F2">
        <w:rPr>
          <w:rFonts w:hint="eastAsia"/>
          <w:szCs w:val="32"/>
        </w:rPr>
        <w:t>2018</w:t>
      </w:r>
      <w:r w:rsidRPr="009B74F2">
        <w:rPr>
          <w:rFonts w:hint="eastAsia"/>
          <w:szCs w:val="32"/>
        </w:rPr>
        <w:t>〕</w:t>
      </w:r>
      <w:r w:rsidRPr="009B74F2">
        <w:rPr>
          <w:rFonts w:hint="eastAsia"/>
          <w:szCs w:val="32"/>
        </w:rPr>
        <w:t>16</w:t>
      </w:r>
      <w:r w:rsidRPr="009B74F2">
        <w:rPr>
          <w:rFonts w:hint="eastAsia"/>
          <w:szCs w:val="32"/>
        </w:rPr>
        <w:t>号）要求，把党风廉政建设和</w:t>
      </w:r>
      <w:r>
        <w:rPr>
          <w:rFonts w:hint="eastAsia"/>
          <w:szCs w:val="32"/>
        </w:rPr>
        <w:t>奖补</w:t>
      </w:r>
      <w:r w:rsidRPr="009B74F2">
        <w:rPr>
          <w:rFonts w:hint="eastAsia"/>
          <w:szCs w:val="32"/>
        </w:rPr>
        <w:t>工作同部署、同落实、同考核，切实加强关键环节和重点岗位的廉政风险防控。</w:t>
      </w:r>
      <w:r>
        <w:rPr>
          <w:rFonts w:hint="eastAsia"/>
          <w:szCs w:val="32"/>
        </w:rPr>
        <w:t>各市</w:t>
      </w:r>
      <w:r w:rsidRPr="009B74F2">
        <w:rPr>
          <w:rFonts w:hint="eastAsia"/>
          <w:szCs w:val="32"/>
        </w:rPr>
        <w:t>要切实强化审核责任，对申报材料内容进行严格把关，严禁审核走过场、流于形式。</w:t>
      </w:r>
      <w:r>
        <w:rPr>
          <w:rFonts w:hint="eastAsia"/>
          <w:szCs w:val="32"/>
        </w:rPr>
        <w:t>省技术产权交易市场要认真核实相关数据，做好各项服务工作，及时回应有关单位和个人的疑问。</w:t>
      </w:r>
      <w:r w:rsidRPr="009B74F2">
        <w:rPr>
          <w:rFonts w:hint="eastAsia"/>
          <w:szCs w:val="32"/>
        </w:rPr>
        <w:t>对于违反要求弄虚作假的</w:t>
      </w:r>
      <w:r>
        <w:rPr>
          <w:rFonts w:hint="eastAsia"/>
          <w:szCs w:val="32"/>
        </w:rPr>
        <w:t>单位和个人，将按照</w:t>
      </w:r>
      <w:r w:rsidRPr="008A0337">
        <w:rPr>
          <w:rFonts w:hint="eastAsia"/>
          <w:szCs w:val="32"/>
        </w:rPr>
        <w:t>《江苏省科技计划项目相关责任主体信用管理办法（试行）》作出</w:t>
      </w:r>
      <w:r>
        <w:rPr>
          <w:rFonts w:hint="eastAsia"/>
          <w:szCs w:val="32"/>
        </w:rPr>
        <w:t>处理。</w:t>
      </w:r>
    </w:p>
    <w:p w:rsidR="001D4088" w:rsidRDefault="001D4088" w:rsidP="001D4088">
      <w:pPr>
        <w:pStyle w:val="af1"/>
        <w:spacing w:line="590" w:lineRule="exact"/>
        <w:ind w:firstLineChars="0" w:firstLine="640"/>
        <w:rPr>
          <w:rFonts w:ascii="Times New Roman" w:eastAsia="方正仿宋_GBK" w:hAnsi="Times New Roman"/>
          <w:sz w:val="32"/>
          <w:szCs w:val="32"/>
        </w:rPr>
      </w:pPr>
      <w:r>
        <w:rPr>
          <w:rFonts w:ascii="Times New Roman" w:eastAsia="方正仿宋_GBK" w:hAnsi="Times New Roman" w:hint="eastAsia"/>
          <w:sz w:val="32"/>
          <w:szCs w:val="32"/>
        </w:rPr>
        <w:t>联系人：省技术产权交易市场：孟露</w:t>
      </w:r>
      <w:r>
        <w:rPr>
          <w:rFonts w:ascii="Times New Roman" w:eastAsia="方正仿宋_GBK" w:hAnsi="Times New Roman" w:hint="eastAsia"/>
          <w:sz w:val="32"/>
          <w:szCs w:val="32"/>
        </w:rPr>
        <w:t xml:space="preserve">  025-86995896</w:t>
      </w:r>
    </w:p>
    <w:p w:rsidR="001D4088" w:rsidRDefault="001D4088" w:rsidP="001D4088">
      <w:pPr>
        <w:pStyle w:val="af1"/>
        <w:spacing w:line="590" w:lineRule="exact"/>
        <w:ind w:firstLineChars="608" w:firstLine="1915"/>
        <w:rPr>
          <w:rFonts w:ascii="Times New Roman" w:eastAsia="方正仿宋_GBK" w:hAnsi="Times New Roman" w:hint="eastAsia"/>
          <w:sz w:val="32"/>
          <w:szCs w:val="32"/>
        </w:rPr>
      </w:pPr>
      <w:r>
        <w:rPr>
          <w:rFonts w:ascii="Times New Roman" w:eastAsia="方正仿宋_GBK" w:hAnsi="Times New Roman" w:hint="eastAsia"/>
          <w:sz w:val="32"/>
          <w:szCs w:val="32"/>
        </w:rPr>
        <w:t>省科技厅科研机构处：徐亮</w:t>
      </w:r>
      <w:r>
        <w:rPr>
          <w:rFonts w:ascii="Times New Roman" w:eastAsia="方正仿宋_GBK" w:hAnsi="Times New Roman" w:hint="eastAsia"/>
          <w:sz w:val="32"/>
          <w:szCs w:val="32"/>
        </w:rPr>
        <w:t xml:space="preserve">  025-57712955</w:t>
      </w:r>
    </w:p>
    <w:p w:rsidR="001D4088" w:rsidRDefault="001D4088" w:rsidP="001D4088">
      <w:pPr>
        <w:pStyle w:val="af1"/>
        <w:spacing w:line="590" w:lineRule="exact"/>
        <w:ind w:firstLineChars="608" w:firstLine="1915"/>
        <w:rPr>
          <w:rFonts w:ascii="Times New Roman" w:eastAsia="方正仿宋_GBK" w:hAnsi="Times New Roman"/>
          <w:sz w:val="32"/>
          <w:szCs w:val="32"/>
        </w:rPr>
      </w:pPr>
    </w:p>
    <w:p w:rsidR="001D4088" w:rsidRDefault="001D4088" w:rsidP="001D4088">
      <w:pPr>
        <w:pStyle w:val="af1"/>
        <w:spacing w:line="590" w:lineRule="exact"/>
        <w:ind w:firstLineChars="196" w:firstLine="617"/>
        <w:rPr>
          <w:rFonts w:ascii="Times New Roman" w:eastAsia="方正仿宋_GBK" w:hAnsi="Times New Roman"/>
          <w:sz w:val="32"/>
          <w:szCs w:val="32"/>
        </w:rPr>
      </w:pPr>
      <w:r>
        <w:rPr>
          <w:rFonts w:ascii="Times New Roman" w:eastAsia="方正仿宋_GBK" w:hAnsi="Times New Roman" w:hint="eastAsia"/>
          <w:sz w:val="32"/>
          <w:szCs w:val="32"/>
        </w:rPr>
        <w:t>附件：</w:t>
      </w:r>
      <w:r>
        <w:rPr>
          <w:rFonts w:ascii="Times New Roman" w:eastAsia="方正仿宋_GBK" w:hAnsi="Times New Roman" w:hint="eastAsia"/>
          <w:sz w:val="32"/>
          <w:szCs w:val="32"/>
        </w:rPr>
        <w:t>1</w:t>
      </w:r>
      <w:r>
        <w:rPr>
          <w:rFonts w:ascii="Times New Roman" w:eastAsia="方正仿宋_GBK" w:hAnsi="Times New Roman" w:hint="eastAsia"/>
          <w:sz w:val="32"/>
          <w:szCs w:val="32"/>
        </w:rPr>
        <w:t>、</w:t>
      </w:r>
      <w:r w:rsidRPr="00296772">
        <w:rPr>
          <w:rFonts w:ascii="Times New Roman" w:eastAsia="方正仿宋_GBK" w:hAnsi="Times New Roman"/>
          <w:sz w:val="32"/>
          <w:szCs w:val="32"/>
        </w:rPr>
        <w:t>技术转移奖补</w:t>
      </w:r>
      <w:r>
        <w:rPr>
          <w:rFonts w:ascii="Times New Roman" w:eastAsia="方正仿宋_GBK" w:hAnsi="Times New Roman" w:hint="eastAsia"/>
          <w:sz w:val="32"/>
          <w:szCs w:val="32"/>
        </w:rPr>
        <w:t>资金落实情况</w:t>
      </w:r>
      <w:r w:rsidRPr="00296772">
        <w:rPr>
          <w:rFonts w:ascii="Times New Roman" w:eastAsia="方正仿宋_GBK" w:hAnsi="Times New Roman" w:hint="eastAsia"/>
          <w:sz w:val="32"/>
          <w:szCs w:val="32"/>
        </w:rPr>
        <w:t>信息</w:t>
      </w:r>
      <w:r w:rsidRPr="00296772">
        <w:rPr>
          <w:rFonts w:ascii="Times New Roman" w:eastAsia="方正仿宋_GBK" w:hAnsi="Times New Roman"/>
          <w:sz w:val="32"/>
          <w:szCs w:val="32"/>
        </w:rPr>
        <w:t>表</w:t>
      </w:r>
    </w:p>
    <w:p w:rsidR="001D4088" w:rsidRPr="00A92C26" w:rsidRDefault="001D4088" w:rsidP="001D4088">
      <w:pPr>
        <w:spacing w:line="590" w:lineRule="exact"/>
        <w:ind w:firstLineChars="506" w:firstLine="1594"/>
        <w:rPr>
          <w:szCs w:val="32"/>
        </w:rPr>
      </w:pPr>
      <w:r>
        <w:rPr>
          <w:rFonts w:hint="eastAsia"/>
          <w:szCs w:val="32"/>
        </w:rPr>
        <w:t>2</w:t>
      </w:r>
      <w:r w:rsidRPr="00A92C26">
        <w:rPr>
          <w:rFonts w:hint="eastAsia"/>
          <w:szCs w:val="32"/>
        </w:rPr>
        <w:t>、技术转移输出方奖补</w:t>
      </w:r>
      <w:r>
        <w:rPr>
          <w:rFonts w:hint="eastAsia"/>
          <w:szCs w:val="32"/>
        </w:rPr>
        <w:t>信息</w:t>
      </w:r>
      <w:r w:rsidRPr="005433A4">
        <w:rPr>
          <w:rFonts w:hint="eastAsia"/>
          <w:szCs w:val="32"/>
        </w:rPr>
        <w:t>核对</w:t>
      </w:r>
      <w:r>
        <w:rPr>
          <w:rFonts w:hint="eastAsia"/>
          <w:szCs w:val="32"/>
        </w:rPr>
        <w:t>表</w:t>
      </w:r>
    </w:p>
    <w:p w:rsidR="00B572FA" w:rsidRDefault="00B572FA">
      <w:pPr>
        <w:pStyle w:val="88526"/>
        <w:rPr>
          <w:rFonts w:hint="eastAsia"/>
        </w:rPr>
      </w:pPr>
    </w:p>
    <w:p w:rsidR="001D4088" w:rsidRDefault="001D4088">
      <w:pPr>
        <w:pStyle w:val="88526"/>
        <w:rPr>
          <w:rFonts w:hint="eastAsia"/>
        </w:rPr>
      </w:pPr>
    </w:p>
    <w:p w:rsidR="00B572FA" w:rsidRDefault="00B572FA" w:rsidP="007A537D">
      <w:pPr>
        <w:pStyle w:val="af"/>
        <w:tabs>
          <w:tab w:val="left" w:pos="1442"/>
        </w:tabs>
        <w:ind w:leftChars="1500" w:left="4725" w:rightChars="350" w:right="1103" w:firstLine="0"/>
        <w:jc w:val="center"/>
        <w:rPr>
          <w:rFonts w:hint="eastAsia"/>
        </w:rPr>
      </w:pPr>
      <w:r>
        <w:rPr>
          <w:rFonts w:hint="eastAsia"/>
        </w:rPr>
        <w:t>江苏省科学技术厅</w:t>
      </w:r>
    </w:p>
    <w:p w:rsidR="00B572FA" w:rsidRDefault="00B572FA" w:rsidP="007A537D">
      <w:pPr>
        <w:ind w:leftChars="1500" w:left="4725" w:rightChars="350" w:right="1103" w:firstLine="0"/>
        <w:jc w:val="center"/>
        <w:rPr>
          <w:rFonts w:hint="eastAsia"/>
        </w:rPr>
      </w:pPr>
      <w:r>
        <w:rPr>
          <w:rFonts w:hint="eastAsia"/>
        </w:rPr>
        <w:t>201</w:t>
      </w:r>
      <w:r w:rsidR="00371BE8">
        <w:rPr>
          <w:rFonts w:hint="eastAsia"/>
        </w:rPr>
        <w:t>9</w:t>
      </w:r>
      <w:r>
        <w:rPr>
          <w:rFonts w:hint="eastAsia"/>
        </w:rPr>
        <w:t>年</w:t>
      </w:r>
      <w:r w:rsidR="001D4088">
        <w:rPr>
          <w:rFonts w:hint="eastAsia"/>
        </w:rPr>
        <w:t>6</w:t>
      </w:r>
      <w:r>
        <w:rPr>
          <w:rFonts w:hint="eastAsia"/>
        </w:rPr>
        <w:t>月</w:t>
      </w:r>
      <w:r w:rsidR="001D4088">
        <w:rPr>
          <w:rFonts w:hint="eastAsia"/>
        </w:rPr>
        <w:t>4</w:t>
      </w:r>
      <w:r>
        <w:rPr>
          <w:rFonts w:hint="eastAsia"/>
        </w:rPr>
        <w:t>日</w:t>
      </w:r>
    </w:p>
    <w:p w:rsidR="00F61EDB" w:rsidRDefault="00F61EDB" w:rsidP="00F61EDB">
      <w:pPr>
        <w:ind w:firstLine="0"/>
        <w:rPr>
          <w:rFonts w:hint="eastAsia"/>
        </w:rPr>
      </w:pPr>
      <w:r>
        <w:rPr>
          <w:rFonts w:hint="eastAsia"/>
        </w:rPr>
        <w:t xml:space="preserve">    </w:t>
      </w:r>
      <w:r>
        <w:rPr>
          <w:rFonts w:hint="eastAsia"/>
        </w:rPr>
        <w:t>（此件主动公开）</w:t>
      </w:r>
    </w:p>
    <w:p w:rsidR="00B572FA" w:rsidRDefault="00B572FA" w:rsidP="001D4088">
      <w:pPr>
        <w:spacing w:line="240" w:lineRule="exact"/>
        <w:rPr>
          <w:rFonts w:hint="eastAsia"/>
        </w:rPr>
      </w:pPr>
      <w:bookmarkStart w:id="16" w:name="_GoBack"/>
      <w:bookmarkEnd w:id="16"/>
    </w:p>
    <w:p w:rsidR="00B572FA" w:rsidRDefault="00B572FA">
      <w:pPr>
        <w:pStyle w:val="ab"/>
        <w:snapToGrid w:val="0"/>
        <w:spacing w:line="100" w:lineRule="atLeast"/>
        <w:ind w:left="-57" w:right="-57"/>
        <w:rPr>
          <w:b/>
          <w:lang w:val="en-US" w:eastAsia="zh-CN"/>
        </w:rPr>
      </w:pPr>
      <w:r>
        <w:rPr>
          <w:b/>
          <w:noProof/>
          <w:lang w:val="en-US" w:eastAsia="zh-CN"/>
        </w:rPr>
        <w:object w:dxaOrig="8848" w:dyaOrig="45">
          <v:shape id="_x0000_i1026" type="#_x0000_t75" style="width:442.2pt;height:2.4pt;mso-wrap-distance-left:1.90494mm;mso-wrap-distance-right:1.90494mm" o:ole="">
            <v:imagedata r:id="rId10" o:title="1157638621374133064196"/>
            <o:lock v:ext="edit" aspectratio="f"/>
          </v:shape>
          <o:OLEObject Type="Embed" ProgID="Excel.Sheet.8" ShapeID="_x0000_i1026" DrawAspect="Content" ObjectID="_1621151457" r:id="rId11"/>
        </w:object>
      </w:r>
    </w:p>
    <w:p w:rsidR="00B572FA" w:rsidRDefault="00B572FA">
      <w:pPr>
        <w:pStyle w:val="ac"/>
        <w:tabs>
          <w:tab w:val="clear" w:pos="8465"/>
          <w:tab w:val="right" w:pos="8533"/>
        </w:tabs>
        <w:spacing w:after="40" w:line="454" w:lineRule="exact"/>
        <w:ind w:left="312" w:right="0"/>
        <w:rPr>
          <w:sz w:val="28"/>
          <w:szCs w:val="28"/>
        </w:rPr>
      </w:pPr>
      <w:r>
        <w:rPr>
          <w:rFonts w:hint="eastAsia"/>
          <w:sz w:val="28"/>
          <w:szCs w:val="28"/>
        </w:rPr>
        <w:t>江苏省科学技术厅办公室</w:t>
      </w:r>
      <w:r>
        <w:rPr>
          <w:sz w:val="28"/>
          <w:szCs w:val="28"/>
        </w:rPr>
        <w:tab/>
        <w:t>20</w:t>
      </w:r>
      <w:r>
        <w:rPr>
          <w:rFonts w:hint="eastAsia"/>
          <w:sz w:val="28"/>
          <w:szCs w:val="28"/>
        </w:rPr>
        <w:t>1</w:t>
      </w:r>
      <w:r w:rsidR="00371BE8">
        <w:rPr>
          <w:rFonts w:hint="eastAsia"/>
          <w:sz w:val="28"/>
          <w:szCs w:val="28"/>
        </w:rPr>
        <w:t>9</w:t>
      </w:r>
      <w:r>
        <w:rPr>
          <w:rFonts w:hint="eastAsia"/>
          <w:sz w:val="28"/>
          <w:szCs w:val="28"/>
        </w:rPr>
        <w:t>年</w:t>
      </w:r>
      <w:r w:rsidR="001D4088">
        <w:rPr>
          <w:rFonts w:hint="eastAsia"/>
          <w:sz w:val="28"/>
          <w:szCs w:val="28"/>
        </w:rPr>
        <w:t>6</w:t>
      </w:r>
      <w:r>
        <w:rPr>
          <w:rFonts w:hint="eastAsia"/>
          <w:sz w:val="28"/>
          <w:szCs w:val="28"/>
        </w:rPr>
        <w:t>月</w:t>
      </w:r>
      <w:r w:rsidR="001D4088">
        <w:rPr>
          <w:rFonts w:hint="eastAsia"/>
          <w:sz w:val="28"/>
          <w:szCs w:val="28"/>
        </w:rPr>
        <w:t>4</w:t>
      </w:r>
      <w:r>
        <w:rPr>
          <w:rFonts w:hint="eastAsia"/>
          <w:sz w:val="28"/>
          <w:szCs w:val="28"/>
        </w:rPr>
        <w:t>日印发</w:t>
      </w:r>
    </w:p>
    <w:p w:rsidR="00B572FA" w:rsidRDefault="00B572FA">
      <w:pPr>
        <w:pStyle w:val="ab"/>
        <w:snapToGrid w:val="0"/>
        <w:spacing w:line="100" w:lineRule="atLeast"/>
        <w:ind w:left="-57" w:right="-57"/>
        <w:rPr>
          <w:rFonts w:hint="eastAsia"/>
          <w:lang w:val="en-US"/>
        </w:rPr>
      </w:pPr>
      <w:r>
        <w:rPr>
          <w:noProof/>
          <w:lang w:val="en-US" w:eastAsia="zh-CN"/>
        </w:rPr>
        <w:object w:dxaOrig="8848" w:dyaOrig="45">
          <v:shape id="_x0000_i1028" type="#_x0000_t75" style="width:442.2pt;height:2.4pt;mso-wrap-distance-left:1.90494mm;mso-wrap-distance-right:1.90494mm" o:ole="">
            <v:imagedata r:id="rId12" o:title="9465398591374133064196"/>
            <o:lock v:ext="edit" aspectratio="f"/>
          </v:shape>
          <o:OLEObject Type="Embed" ProgID="Excel.Sheet.8" ShapeID="_x0000_i1028" DrawAspect="Content" ObjectID="_1621151458" r:id="rId13"/>
        </w:object>
      </w:r>
    </w:p>
    <w:p w:rsidR="001D4088" w:rsidRPr="0003387E" w:rsidRDefault="001D4088" w:rsidP="001D4088">
      <w:pPr>
        <w:ind w:firstLine="0"/>
        <w:rPr>
          <w:rFonts w:eastAsia="方正黑体_GBK"/>
          <w:szCs w:val="32"/>
        </w:rPr>
      </w:pPr>
      <w:r>
        <w:rPr>
          <w:rFonts w:eastAsia="方正黑体_GBK" w:hint="eastAsia"/>
          <w:szCs w:val="32"/>
        </w:rPr>
        <w:t>附件</w:t>
      </w:r>
      <w:r>
        <w:rPr>
          <w:rFonts w:eastAsia="方正黑体_GBK" w:hint="eastAsia"/>
          <w:szCs w:val="32"/>
        </w:rPr>
        <w:t>1</w:t>
      </w:r>
    </w:p>
    <w:p w:rsidR="001D4088" w:rsidRPr="00BC47E9" w:rsidRDefault="001D4088" w:rsidP="001D4088">
      <w:pPr>
        <w:ind w:firstLine="0"/>
        <w:jc w:val="center"/>
        <w:rPr>
          <w:rFonts w:eastAsia="方正小标宋_GBK"/>
          <w:sz w:val="36"/>
          <w:szCs w:val="36"/>
          <w:lang w:val="zh-CN"/>
        </w:rPr>
      </w:pPr>
      <w:r w:rsidRPr="00BC47E9">
        <w:rPr>
          <w:rFonts w:eastAsia="方正小标宋_GBK"/>
          <w:sz w:val="36"/>
          <w:szCs w:val="36"/>
          <w:lang w:val="zh-CN"/>
        </w:rPr>
        <w:t>技术转移奖补</w:t>
      </w:r>
      <w:r w:rsidRPr="005654C9">
        <w:rPr>
          <w:rFonts w:eastAsia="方正小标宋_GBK" w:hint="eastAsia"/>
          <w:sz w:val="36"/>
          <w:szCs w:val="36"/>
          <w:lang w:val="zh-CN"/>
        </w:rPr>
        <w:t>资金</w:t>
      </w:r>
      <w:r>
        <w:rPr>
          <w:rFonts w:eastAsia="方正小标宋_GBK" w:hint="eastAsia"/>
          <w:sz w:val="36"/>
          <w:szCs w:val="36"/>
          <w:lang w:val="zh-CN"/>
        </w:rPr>
        <w:t>落实情况</w:t>
      </w:r>
      <w:r w:rsidRPr="00BC47E9">
        <w:rPr>
          <w:rFonts w:eastAsia="方正小标宋_GBK" w:hint="eastAsia"/>
          <w:sz w:val="36"/>
          <w:szCs w:val="36"/>
          <w:lang w:val="zh-CN"/>
        </w:rPr>
        <w:t>信息</w:t>
      </w:r>
      <w:r w:rsidRPr="00BC47E9">
        <w:rPr>
          <w:rFonts w:eastAsia="方正小标宋_GBK"/>
          <w:sz w:val="36"/>
          <w:szCs w:val="36"/>
          <w:lang w:val="zh-CN"/>
        </w:rPr>
        <w:t>表</w:t>
      </w:r>
    </w:p>
    <w:p w:rsidR="001D4088" w:rsidRPr="00A80EF4" w:rsidRDefault="001D4088" w:rsidP="001D4088">
      <w:pPr>
        <w:spacing w:line="440" w:lineRule="atLeast"/>
        <w:ind w:firstLine="0"/>
        <w:jc w:val="center"/>
        <w:rPr>
          <w:sz w:val="28"/>
        </w:rPr>
      </w:pPr>
      <w:r w:rsidRPr="00A80EF4">
        <w:rPr>
          <w:color w:val="000000"/>
          <w:szCs w:val="32"/>
        </w:rPr>
        <w:t>（</w:t>
      </w:r>
      <w:r w:rsidRPr="00A80EF4">
        <w:rPr>
          <w:color w:val="000000"/>
          <w:szCs w:val="32"/>
        </w:rPr>
        <w:t>2018</w:t>
      </w:r>
      <w:r w:rsidRPr="00A80EF4">
        <w:rPr>
          <w:color w:val="000000"/>
          <w:szCs w:val="32"/>
        </w:rPr>
        <w:t>年度）</w:t>
      </w:r>
    </w:p>
    <w:p w:rsidR="001D4088" w:rsidRPr="00A80EF4" w:rsidRDefault="001D4088" w:rsidP="001D4088">
      <w:pPr>
        <w:ind w:firstLineChars="50" w:firstLine="138"/>
        <w:jc w:val="right"/>
        <w:rPr>
          <w:sz w:val="28"/>
          <w:szCs w:val="28"/>
          <w:lang w:val="zh-CN"/>
        </w:rPr>
      </w:pPr>
      <w:r w:rsidRPr="00A80EF4">
        <w:rPr>
          <w:sz w:val="28"/>
          <w:szCs w:val="28"/>
          <w:lang w:val="zh-CN"/>
        </w:rPr>
        <w:t>单位：万元</w:t>
      </w:r>
    </w:p>
    <w:tbl>
      <w:tblPr>
        <w:tblW w:w="10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2"/>
        <w:gridCol w:w="2127"/>
        <w:gridCol w:w="1275"/>
        <w:gridCol w:w="1560"/>
        <w:gridCol w:w="2095"/>
        <w:gridCol w:w="1421"/>
      </w:tblGrid>
      <w:tr w:rsidR="001D4088" w:rsidRPr="00A80EF4" w:rsidTr="00C36397">
        <w:trPr>
          <w:trHeight w:val="617"/>
          <w:jc w:val="center"/>
        </w:trPr>
        <w:tc>
          <w:tcPr>
            <w:tcW w:w="1902" w:type="dxa"/>
            <w:vAlign w:val="center"/>
          </w:tcPr>
          <w:p w:rsidR="001D4088" w:rsidRPr="00A80EF4" w:rsidRDefault="001D4088" w:rsidP="001D4088">
            <w:pPr>
              <w:widowControl/>
              <w:adjustRightInd w:val="0"/>
              <w:spacing w:line="400" w:lineRule="exact"/>
              <w:ind w:firstLine="0"/>
              <w:jc w:val="center"/>
              <w:rPr>
                <w:rFonts w:eastAsia="方正黑体_GBK"/>
                <w:sz w:val="24"/>
                <w:szCs w:val="24"/>
              </w:rPr>
            </w:pPr>
            <w:r>
              <w:rPr>
                <w:rFonts w:eastAsia="方正黑体_GBK" w:hint="eastAsia"/>
                <w:sz w:val="24"/>
                <w:szCs w:val="24"/>
              </w:rPr>
              <w:t>设区</w:t>
            </w:r>
            <w:r w:rsidRPr="00A80EF4">
              <w:rPr>
                <w:rFonts w:eastAsia="方正黑体_GBK"/>
                <w:sz w:val="24"/>
                <w:szCs w:val="24"/>
              </w:rPr>
              <w:t>市</w:t>
            </w:r>
          </w:p>
        </w:tc>
        <w:tc>
          <w:tcPr>
            <w:tcW w:w="4962" w:type="dxa"/>
            <w:gridSpan w:val="3"/>
          </w:tcPr>
          <w:p w:rsidR="001D4088" w:rsidRPr="00A80EF4" w:rsidRDefault="001D4088" w:rsidP="001D4088">
            <w:pPr>
              <w:widowControl/>
              <w:adjustRightInd w:val="0"/>
              <w:spacing w:line="400" w:lineRule="exact"/>
              <w:ind w:firstLine="0"/>
              <w:jc w:val="center"/>
              <w:rPr>
                <w:rFonts w:eastAsia="方正黑体_GBK"/>
                <w:sz w:val="24"/>
                <w:szCs w:val="24"/>
              </w:rPr>
            </w:pPr>
          </w:p>
        </w:tc>
        <w:tc>
          <w:tcPr>
            <w:tcW w:w="2095" w:type="dxa"/>
            <w:vMerge w:val="restart"/>
            <w:vAlign w:val="center"/>
          </w:tcPr>
          <w:p w:rsidR="001D4088" w:rsidRPr="00A80EF4" w:rsidRDefault="001D4088" w:rsidP="001D4088">
            <w:pPr>
              <w:widowControl/>
              <w:adjustRightInd w:val="0"/>
              <w:spacing w:line="400" w:lineRule="exact"/>
              <w:ind w:firstLine="0"/>
              <w:jc w:val="center"/>
              <w:rPr>
                <w:rFonts w:eastAsia="方正黑体_GBK"/>
                <w:sz w:val="24"/>
                <w:szCs w:val="24"/>
              </w:rPr>
            </w:pPr>
            <w:r>
              <w:rPr>
                <w:rFonts w:eastAsia="方正黑体_GBK" w:hint="eastAsia"/>
                <w:sz w:val="24"/>
                <w:szCs w:val="24"/>
              </w:rPr>
              <w:t>奖补金额</w:t>
            </w:r>
          </w:p>
        </w:tc>
        <w:tc>
          <w:tcPr>
            <w:tcW w:w="1421" w:type="dxa"/>
            <w:vMerge w:val="restart"/>
          </w:tcPr>
          <w:p w:rsidR="001D4088" w:rsidRPr="00A80EF4" w:rsidRDefault="001D4088" w:rsidP="001D4088">
            <w:pPr>
              <w:widowControl/>
              <w:adjustRightInd w:val="0"/>
              <w:spacing w:line="400" w:lineRule="exact"/>
              <w:ind w:firstLine="0"/>
              <w:jc w:val="center"/>
              <w:rPr>
                <w:rFonts w:eastAsia="方正黑体_GBK"/>
                <w:sz w:val="24"/>
                <w:szCs w:val="24"/>
              </w:rPr>
            </w:pPr>
          </w:p>
        </w:tc>
      </w:tr>
      <w:tr w:rsidR="001D4088" w:rsidRPr="00A80EF4" w:rsidTr="00C36397">
        <w:trPr>
          <w:trHeight w:val="617"/>
          <w:jc w:val="center"/>
        </w:trPr>
        <w:tc>
          <w:tcPr>
            <w:tcW w:w="1902" w:type="dxa"/>
            <w:vAlign w:val="center"/>
          </w:tcPr>
          <w:p w:rsidR="001D4088" w:rsidRDefault="001D4088" w:rsidP="001D4088">
            <w:pPr>
              <w:widowControl/>
              <w:adjustRightInd w:val="0"/>
              <w:spacing w:line="400" w:lineRule="exact"/>
              <w:ind w:firstLine="0"/>
              <w:jc w:val="center"/>
              <w:rPr>
                <w:rFonts w:eastAsia="方正黑体_GBK"/>
                <w:sz w:val="24"/>
                <w:szCs w:val="24"/>
              </w:rPr>
            </w:pPr>
            <w:r>
              <w:rPr>
                <w:rFonts w:eastAsia="方正黑体_GBK" w:hint="eastAsia"/>
                <w:sz w:val="24"/>
                <w:szCs w:val="24"/>
              </w:rPr>
              <w:t>联系</w:t>
            </w:r>
            <w:r w:rsidRPr="00A80EF4">
              <w:rPr>
                <w:rFonts w:eastAsia="方正黑体_GBK"/>
                <w:sz w:val="24"/>
                <w:szCs w:val="24"/>
              </w:rPr>
              <w:t>人</w:t>
            </w:r>
          </w:p>
        </w:tc>
        <w:tc>
          <w:tcPr>
            <w:tcW w:w="2127" w:type="dxa"/>
          </w:tcPr>
          <w:p w:rsidR="001D4088" w:rsidRDefault="001D4088" w:rsidP="001D4088">
            <w:pPr>
              <w:widowControl/>
              <w:adjustRightInd w:val="0"/>
              <w:spacing w:line="400" w:lineRule="exact"/>
              <w:ind w:firstLine="0"/>
              <w:jc w:val="center"/>
              <w:rPr>
                <w:rFonts w:eastAsia="方正黑体_GBK"/>
                <w:sz w:val="24"/>
                <w:szCs w:val="24"/>
              </w:rPr>
            </w:pPr>
          </w:p>
        </w:tc>
        <w:tc>
          <w:tcPr>
            <w:tcW w:w="1275" w:type="dxa"/>
            <w:vAlign w:val="center"/>
          </w:tcPr>
          <w:p w:rsidR="001D4088" w:rsidRDefault="001D4088" w:rsidP="001D4088">
            <w:pPr>
              <w:widowControl/>
              <w:adjustRightInd w:val="0"/>
              <w:spacing w:line="400" w:lineRule="exact"/>
              <w:ind w:firstLine="0"/>
              <w:jc w:val="center"/>
              <w:rPr>
                <w:rFonts w:eastAsia="方正黑体_GBK"/>
                <w:sz w:val="24"/>
                <w:szCs w:val="24"/>
              </w:rPr>
            </w:pPr>
            <w:r w:rsidRPr="00A80EF4">
              <w:rPr>
                <w:rFonts w:eastAsia="方正黑体_GBK"/>
                <w:sz w:val="24"/>
                <w:szCs w:val="24"/>
              </w:rPr>
              <w:t>联系电话</w:t>
            </w:r>
          </w:p>
        </w:tc>
        <w:tc>
          <w:tcPr>
            <w:tcW w:w="1560" w:type="dxa"/>
          </w:tcPr>
          <w:p w:rsidR="001D4088" w:rsidRDefault="001D4088" w:rsidP="001D4088">
            <w:pPr>
              <w:widowControl/>
              <w:adjustRightInd w:val="0"/>
              <w:spacing w:line="400" w:lineRule="exact"/>
              <w:ind w:firstLine="0"/>
              <w:jc w:val="center"/>
              <w:rPr>
                <w:rFonts w:eastAsia="方正黑体_GBK"/>
                <w:sz w:val="24"/>
                <w:szCs w:val="24"/>
              </w:rPr>
            </w:pPr>
          </w:p>
        </w:tc>
        <w:tc>
          <w:tcPr>
            <w:tcW w:w="2095" w:type="dxa"/>
            <w:vMerge/>
            <w:vAlign w:val="center"/>
          </w:tcPr>
          <w:p w:rsidR="001D4088" w:rsidRDefault="001D4088" w:rsidP="001D4088">
            <w:pPr>
              <w:widowControl/>
              <w:adjustRightInd w:val="0"/>
              <w:spacing w:line="400" w:lineRule="exact"/>
              <w:ind w:firstLine="0"/>
              <w:jc w:val="center"/>
              <w:rPr>
                <w:rFonts w:eastAsia="方正黑体_GBK"/>
                <w:sz w:val="24"/>
                <w:szCs w:val="24"/>
              </w:rPr>
            </w:pPr>
          </w:p>
        </w:tc>
        <w:tc>
          <w:tcPr>
            <w:tcW w:w="1421" w:type="dxa"/>
            <w:vMerge/>
          </w:tcPr>
          <w:p w:rsidR="001D4088" w:rsidRPr="00A80EF4" w:rsidRDefault="001D4088" w:rsidP="001D4088">
            <w:pPr>
              <w:widowControl/>
              <w:adjustRightInd w:val="0"/>
              <w:spacing w:line="400" w:lineRule="exact"/>
              <w:ind w:firstLine="0"/>
              <w:jc w:val="center"/>
              <w:rPr>
                <w:rFonts w:eastAsia="方正黑体_GBK"/>
                <w:sz w:val="24"/>
                <w:szCs w:val="24"/>
              </w:rPr>
            </w:pPr>
          </w:p>
        </w:tc>
      </w:tr>
      <w:tr w:rsidR="001D4088" w:rsidRPr="00A80EF4" w:rsidTr="00C36397">
        <w:trPr>
          <w:trHeight w:val="3188"/>
          <w:jc w:val="center"/>
        </w:trPr>
        <w:tc>
          <w:tcPr>
            <w:tcW w:w="1902" w:type="dxa"/>
            <w:vAlign w:val="center"/>
          </w:tcPr>
          <w:p w:rsidR="001D4088" w:rsidRPr="00A80EF4" w:rsidRDefault="001D4088" w:rsidP="001D4088">
            <w:pPr>
              <w:widowControl/>
              <w:adjustRightInd w:val="0"/>
              <w:spacing w:line="400" w:lineRule="exact"/>
              <w:ind w:firstLine="0"/>
              <w:jc w:val="center"/>
              <w:rPr>
                <w:rFonts w:eastAsia="方正黑体_GBK"/>
                <w:sz w:val="24"/>
                <w:szCs w:val="24"/>
              </w:rPr>
            </w:pPr>
            <w:r w:rsidRPr="0054209B">
              <w:rPr>
                <w:rFonts w:eastAsia="方正黑体_GBK" w:hint="eastAsia"/>
                <w:sz w:val="24"/>
                <w:szCs w:val="24"/>
              </w:rPr>
              <w:t>2018</w:t>
            </w:r>
            <w:r w:rsidRPr="0054209B">
              <w:rPr>
                <w:rFonts w:eastAsia="方正黑体_GBK" w:hint="eastAsia"/>
                <w:sz w:val="24"/>
                <w:szCs w:val="24"/>
              </w:rPr>
              <w:t>年技术转移工作</w:t>
            </w:r>
            <w:r>
              <w:rPr>
                <w:rFonts w:eastAsia="方正黑体_GBK" w:hint="eastAsia"/>
                <w:sz w:val="24"/>
                <w:szCs w:val="24"/>
              </w:rPr>
              <w:t>小结</w:t>
            </w:r>
            <w:r>
              <w:rPr>
                <w:rFonts w:eastAsia="方正黑体_GBK"/>
                <w:sz w:val="24"/>
                <w:szCs w:val="24"/>
              </w:rPr>
              <w:br/>
            </w:r>
            <w:r>
              <w:rPr>
                <w:rFonts w:hint="eastAsia"/>
                <w:b/>
              </w:rPr>
              <w:t>（</w:t>
            </w:r>
            <w:r>
              <w:rPr>
                <w:rFonts w:eastAsia="方正黑体_GBK" w:hint="eastAsia"/>
                <w:sz w:val="24"/>
                <w:szCs w:val="24"/>
              </w:rPr>
              <w:t>限</w:t>
            </w:r>
            <w:r>
              <w:rPr>
                <w:rFonts w:eastAsia="方正黑体_GBK" w:hint="eastAsia"/>
                <w:sz w:val="24"/>
                <w:szCs w:val="24"/>
              </w:rPr>
              <w:t>500</w:t>
            </w:r>
            <w:r>
              <w:rPr>
                <w:rFonts w:eastAsia="方正黑体_GBK" w:hint="eastAsia"/>
                <w:sz w:val="24"/>
                <w:szCs w:val="24"/>
              </w:rPr>
              <w:t>字内）</w:t>
            </w:r>
          </w:p>
        </w:tc>
        <w:tc>
          <w:tcPr>
            <w:tcW w:w="8478" w:type="dxa"/>
            <w:gridSpan w:val="5"/>
          </w:tcPr>
          <w:p w:rsidR="001D4088" w:rsidRPr="001D4088" w:rsidRDefault="001D4088" w:rsidP="001D4088">
            <w:pPr>
              <w:spacing w:line="280" w:lineRule="exact"/>
              <w:ind w:firstLine="0"/>
              <w:rPr>
                <w:rFonts w:ascii="方正仿宋_GBK"/>
                <w:sz w:val="21"/>
                <w:szCs w:val="21"/>
              </w:rPr>
            </w:pPr>
            <w:r w:rsidRPr="001D4088">
              <w:rPr>
                <w:rFonts w:ascii="方正仿宋_GBK" w:hint="eastAsia"/>
                <w:sz w:val="21"/>
                <w:szCs w:val="21"/>
              </w:rPr>
              <w:t>含：地方（包括）技术转移体系建设及奖补政策制定落实情况，通过省技术产权交易市场发布的企业需求情况，举办技术交易、成果推介活动情况、技术转入机构建设引进情况、技术转移人才队伍培养引进情况等；所辖高新区开展技术合同登记情况。</w:t>
            </w:r>
          </w:p>
        </w:tc>
      </w:tr>
      <w:tr w:rsidR="001D4088" w:rsidRPr="00A80EF4" w:rsidTr="00C36397">
        <w:trPr>
          <w:trHeight w:val="2318"/>
          <w:jc w:val="center"/>
        </w:trPr>
        <w:tc>
          <w:tcPr>
            <w:tcW w:w="1902" w:type="dxa"/>
            <w:vAlign w:val="center"/>
          </w:tcPr>
          <w:p w:rsidR="001D4088" w:rsidRDefault="001D4088" w:rsidP="001D4088">
            <w:pPr>
              <w:widowControl/>
              <w:adjustRightInd w:val="0"/>
              <w:spacing w:line="400" w:lineRule="exact"/>
              <w:ind w:firstLine="0"/>
              <w:jc w:val="center"/>
              <w:rPr>
                <w:rFonts w:eastAsia="方正黑体_GBK"/>
                <w:sz w:val="24"/>
                <w:szCs w:val="24"/>
              </w:rPr>
            </w:pPr>
            <w:r>
              <w:rPr>
                <w:rFonts w:eastAsia="方正黑体_GBK" w:hint="eastAsia"/>
                <w:sz w:val="24"/>
                <w:szCs w:val="24"/>
              </w:rPr>
              <w:t>今年奖补金额及分配方案</w:t>
            </w:r>
          </w:p>
          <w:p w:rsidR="001D4088" w:rsidRPr="0054209B" w:rsidRDefault="001D4088" w:rsidP="001D4088">
            <w:pPr>
              <w:widowControl/>
              <w:adjustRightInd w:val="0"/>
              <w:spacing w:line="400" w:lineRule="exact"/>
              <w:ind w:firstLine="0"/>
              <w:jc w:val="center"/>
              <w:rPr>
                <w:rFonts w:eastAsia="方正黑体_GBK"/>
                <w:sz w:val="24"/>
                <w:szCs w:val="24"/>
              </w:rPr>
            </w:pPr>
            <w:r>
              <w:rPr>
                <w:rFonts w:hint="eastAsia"/>
                <w:b/>
              </w:rPr>
              <w:t>（</w:t>
            </w:r>
            <w:r>
              <w:rPr>
                <w:rFonts w:eastAsia="方正黑体_GBK" w:hint="eastAsia"/>
                <w:sz w:val="24"/>
                <w:szCs w:val="24"/>
              </w:rPr>
              <w:t>限</w:t>
            </w:r>
            <w:r>
              <w:rPr>
                <w:rFonts w:eastAsia="方正黑体_GBK" w:hint="eastAsia"/>
                <w:sz w:val="24"/>
                <w:szCs w:val="24"/>
              </w:rPr>
              <w:t>300</w:t>
            </w:r>
            <w:r>
              <w:rPr>
                <w:rFonts w:eastAsia="方正黑体_GBK" w:hint="eastAsia"/>
                <w:sz w:val="24"/>
                <w:szCs w:val="24"/>
              </w:rPr>
              <w:t>字内）</w:t>
            </w:r>
          </w:p>
        </w:tc>
        <w:tc>
          <w:tcPr>
            <w:tcW w:w="8478" w:type="dxa"/>
            <w:gridSpan w:val="5"/>
          </w:tcPr>
          <w:p w:rsidR="001D4088" w:rsidRPr="001D4088" w:rsidRDefault="001D4088" w:rsidP="001D4088">
            <w:pPr>
              <w:spacing w:line="280" w:lineRule="exact"/>
              <w:ind w:firstLine="0"/>
              <w:rPr>
                <w:rFonts w:ascii="方正仿宋_GBK"/>
                <w:sz w:val="21"/>
                <w:szCs w:val="21"/>
              </w:rPr>
            </w:pPr>
            <w:r w:rsidRPr="001D4088">
              <w:rPr>
                <w:rFonts w:ascii="方正仿宋_GBK" w:hint="eastAsia"/>
                <w:sz w:val="21"/>
                <w:szCs w:val="21"/>
              </w:rPr>
              <w:t>需明确具体额度和拟下达时间。</w:t>
            </w:r>
          </w:p>
        </w:tc>
      </w:tr>
      <w:tr w:rsidR="001D4088" w:rsidRPr="00A80EF4" w:rsidTr="00C36397">
        <w:trPr>
          <w:trHeight w:val="1833"/>
          <w:jc w:val="center"/>
        </w:trPr>
        <w:tc>
          <w:tcPr>
            <w:tcW w:w="10380" w:type="dxa"/>
            <w:gridSpan w:val="6"/>
          </w:tcPr>
          <w:p w:rsidR="001D4088" w:rsidRPr="00A80EF4" w:rsidRDefault="001D4088" w:rsidP="001D4088">
            <w:pPr>
              <w:spacing w:line="400" w:lineRule="exact"/>
              <w:ind w:firstLine="0"/>
              <w:rPr>
                <w:rFonts w:eastAsia="方正黑体_GBK"/>
                <w:sz w:val="24"/>
                <w:szCs w:val="24"/>
              </w:rPr>
            </w:pPr>
            <w:r w:rsidRPr="00A80EF4">
              <w:rPr>
                <w:rFonts w:eastAsia="方正黑体_GBK"/>
                <w:sz w:val="24"/>
                <w:szCs w:val="24"/>
              </w:rPr>
              <w:t>以上</w:t>
            </w:r>
            <w:r>
              <w:rPr>
                <w:rFonts w:eastAsia="方正黑体_GBK" w:hint="eastAsia"/>
                <w:sz w:val="24"/>
                <w:szCs w:val="24"/>
              </w:rPr>
              <w:t>信息</w:t>
            </w:r>
            <w:r w:rsidRPr="00A80EF4">
              <w:rPr>
                <w:rFonts w:eastAsia="方正黑体_GBK"/>
                <w:sz w:val="24"/>
                <w:szCs w:val="24"/>
              </w:rPr>
              <w:t>真实、有效。</w:t>
            </w:r>
          </w:p>
          <w:p w:rsidR="001D4088" w:rsidRPr="00A80EF4" w:rsidRDefault="001D4088" w:rsidP="001D4088">
            <w:pPr>
              <w:spacing w:line="400" w:lineRule="exact"/>
              <w:ind w:firstLine="0"/>
              <w:rPr>
                <w:rFonts w:eastAsia="方正黑体_GBK"/>
                <w:sz w:val="24"/>
                <w:szCs w:val="24"/>
              </w:rPr>
            </w:pPr>
          </w:p>
          <w:p w:rsidR="001D4088" w:rsidRPr="00A80EF4" w:rsidRDefault="001D4088" w:rsidP="001D4088">
            <w:pPr>
              <w:spacing w:line="400" w:lineRule="exact"/>
              <w:ind w:firstLine="0"/>
              <w:rPr>
                <w:rFonts w:eastAsia="方正黑体_GBK"/>
                <w:sz w:val="24"/>
                <w:szCs w:val="24"/>
              </w:rPr>
            </w:pPr>
          </w:p>
          <w:p w:rsidR="001D4088" w:rsidRDefault="001D4088" w:rsidP="001D4088">
            <w:pPr>
              <w:spacing w:line="400" w:lineRule="exact"/>
              <w:ind w:right="240" w:firstLine="0"/>
              <w:jc w:val="right"/>
              <w:rPr>
                <w:rFonts w:eastAsia="方正黑体_GBK"/>
                <w:sz w:val="24"/>
                <w:szCs w:val="24"/>
              </w:rPr>
            </w:pPr>
            <w:r>
              <w:rPr>
                <w:rFonts w:eastAsia="方正黑体_GBK" w:hint="eastAsia"/>
                <w:sz w:val="24"/>
                <w:szCs w:val="24"/>
              </w:rPr>
              <w:t>负责人（签字）</w:t>
            </w:r>
            <w:r>
              <w:rPr>
                <w:rFonts w:eastAsia="方正黑体_GBK" w:hint="eastAsia"/>
                <w:sz w:val="24"/>
                <w:szCs w:val="24"/>
              </w:rPr>
              <w:t xml:space="preserve">       </w:t>
            </w:r>
            <w:r w:rsidRPr="00A80EF4">
              <w:rPr>
                <w:rFonts w:eastAsia="方正黑体_GBK"/>
                <w:sz w:val="24"/>
                <w:szCs w:val="24"/>
              </w:rPr>
              <w:t>科技局（盖章）</w:t>
            </w:r>
          </w:p>
          <w:p w:rsidR="001D4088" w:rsidRPr="00A80EF4" w:rsidRDefault="001D4088" w:rsidP="001D4088">
            <w:pPr>
              <w:spacing w:line="400" w:lineRule="exact"/>
              <w:ind w:leftChars="1344" w:left="4234" w:firstLineChars="1419" w:firstLine="3335"/>
              <w:rPr>
                <w:sz w:val="28"/>
                <w:szCs w:val="28"/>
              </w:rPr>
            </w:pPr>
            <w:r w:rsidRPr="00A80EF4">
              <w:rPr>
                <w:rFonts w:eastAsia="方正黑体_GBK"/>
                <w:sz w:val="24"/>
                <w:szCs w:val="24"/>
              </w:rPr>
              <w:t>日期：</w:t>
            </w:r>
            <w:r>
              <w:rPr>
                <w:rFonts w:eastAsia="方正黑体_GBK" w:hint="eastAsia"/>
                <w:sz w:val="24"/>
                <w:szCs w:val="24"/>
              </w:rPr>
              <w:t xml:space="preserve"> </w:t>
            </w:r>
            <w:r w:rsidRPr="00A80EF4">
              <w:rPr>
                <w:rFonts w:eastAsia="方正黑体_GBK"/>
                <w:sz w:val="24"/>
                <w:szCs w:val="24"/>
              </w:rPr>
              <w:t>年</w:t>
            </w:r>
            <w:r>
              <w:rPr>
                <w:rFonts w:eastAsia="方正黑体_GBK" w:hint="eastAsia"/>
                <w:sz w:val="24"/>
                <w:szCs w:val="24"/>
              </w:rPr>
              <w:t xml:space="preserve">   </w:t>
            </w:r>
            <w:r w:rsidRPr="00A80EF4">
              <w:rPr>
                <w:rFonts w:eastAsia="方正黑体_GBK"/>
                <w:sz w:val="24"/>
                <w:szCs w:val="24"/>
              </w:rPr>
              <w:t>月</w:t>
            </w:r>
            <w:r>
              <w:rPr>
                <w:rFonts w:eastAsia="方正黑体_GBK" w:hint="eastAsia"/>
                <w:sz w:val="24"/>
                <w:szCs w:val="24"/>
              </w:rPr>
              <w:t xml:space="preserve">   </w:t>
            </w:r>
            <w:r w:rsidRPr="00A80EF4">
              <w:rPr>
                <w:rFonts w:eastAsia="方正黑体_GBK"/>
                <w:sz w:val="24"/>
                <w:szCs w:val="24"/>
              </w:rPr>
              <w:t>日</w:t>
            </w:r>
          </w:p>
        </w:tc>
      </w:tr>
    </w:tbl>
    <w:p w:rsidR="001D4088" w:rsidRPr="00040623" w:rsidRDefault="001D4088" w:rsidP="001D4088">
      <w:pPr>
        <w:widowControl/>
        <w:spacing w:line="320" w:lineRule="exact"/>
        <w:ind w:firstLine="0"/>
        <w:jc w:val="left"/>
        <w:rPr>
          <w:rFonts w:ascii="方正仿宋_GBK"/>
          <w:sz w:val="24"/>
          <w:szCs w:val="21"/>
        </w:rPr>
      </w:pPr>
      <w:r w:rsidRPr="00040623">
        <w:rPr>
          <w:rFonts w:ascii="方正仿宋_GBK" w:hint="eastAsia"/>
          <w:b/>
          <w:sz w:val="24"/>
          <w:szCs w:val="21"/>
        </w:rPr>
        <w:t>注：</w:t>
      </w:r>
      <w:r w:rsidRPr="00040623">
        <w:rPr>
          <w:rFonts w:ascii="方正仿宋_GBK" w:hint="eastAsia"/>
          <w:sz w:val="24"/>
          <w:szCs w:val="21"/>
        </w:rPr>
        <w:t>1.技术转移奖补资金需提供相关政策文件和资金下达文件等佐证材料。</w:t>
      </w:r>
    </w:p>
    <w:p w:rsidR="001D4088" w:rsidRDefault="001D4088" w:rsidP="001D4088">
      <w:pPr>
        <w:widowControl/>
        <w:spacing w:line="320" w:lineRule="exact"/>
        <w:ind w:firstLineChars="214" w:firstLine="503"/>
        <w:jc w:val="left"/>
        <w:rPr>
          <w:rFonts w:ascii="方正仿宋_GBK"/>
          <w:sz w:val="24"/>
          <w:szCs w:val="21"/>
        </w:rPr>
      </w:pPr>
      <w:r w:rsidRPr="00040623">
        <w:rPr>
          <w:rFonts w:ascii="方正仿宋_GBK" w:hint="eastAsia"/>
          <w:sz w:val="24"/>
          <w:szCs w:val="21"/>
        </w:rPr>
        <w:t>2.对技术转移吸纳方的奖补包括市、县（市）下达的与该合同有关的科技计划。</w:t>
      </w:r>
    </w:p>
    <w:p w:rsidR="001D4088" w:rsidRPr="00040623" w:rsidRDefault="001D4088" w:rsidP="001D4088">
      <w:pPr>
        <w:widowControl/>
        <w:spacing w:line="320" w:lineRule="exact"/>
        <w:ind w:firstLineChars="214" w:firstLine="503"/>
        <w:jc w:val="left"/>
        <w:rPr>
          <w:rFonts w:ascii="方正仿宋_GBK"/>
          <w:sz w:val="24"/>
          <w:szCs w:val="21"/>
        </w:rPr>
      </w:pPr>
      <w:r>
        <w:rPr>
          <w:rFonts w:ascii="方正仿宋_GBK" w:hint="eastAsia"/>
          <w:sz w:val="24"/>
          <w:szCs w:val="21"/>
        </w:rPr>
        <w:t>3.地方对技术转移输出方的奖补也视为设区市技术转移奖补资金额的一部分。</w:t>
      </w:r>
    </w:p>
    <w:p w:rsidR="001D4088" w:rsidRDefault="001D4088" w:rsidP="001D4088">
      <w:pPr>
        <w:widowControl/>
        <w:ind w:firstLine="0"/>
        <w:jc w:val="left"/>
        <w:rPr>
          <w:rFonts w:eastAsia="方正黑体_GBK"/>
          <w:szCs w:val="32"/>
        </w:rPr>
      </w:pPr>
      <w:r>
        <w:rPr>
          <w:b/>
        </w:rPr>
        <w:br w:type="page"/>
      </w:r>
      <w:r>
        <w:rPr>
          <w:rFonts w:eastAsia="方正黑体_GBK" w:hint="eastAsia"/>
          <w:szCs w:val="32"/>
        </w:rPr>
        <w:t>附件</w:t>
      </w:r>
      <w:r>
        <w:rPr>
          <w:rFonts w:eastAsia="方正黑体_GBK" w:hint="eastAsia"/>
          <w:szCs w:val="32"/>
        </w:rPr>
        <w:t>2</w:t>
      </w:r>
    </w:p>
    <w:p w:rsidR="001D4088" w:rsidRPr="00A80EF4" w:rsidRDefault="001D4088" w:rsidP="001D4088">
      <w:pPr>
        <w:ind w:firstLine="0"/>
        <w:jc w:val="center"/>
        <w:rPr>
          <w:rFonts w:eastAsia="方正小标宋_GBK"/>
          <w:sz w:val="36"/>
          <w:szCs w:val="36"/>
          <w:lang w:val="zh-CN"/>
        </w:rPr>
      </w:pPr>
      <w:r w:rsidRPr="00A92C26">
        <w:rPr>
          <w:rFonts w:eastAsia="方正小标宋_GBK" w:hint="eastAsia"/>
          <w:sz w:val="36"/>
          <w:szCs w:val="36"/>
          <w:lang w:val="zh-CN"/>
        </w:rPr>
        <w:t>技术转移输出方奖补信息</w:t>
      </w:r>
      <w:r>
        <w:rPr>
          <w:rFonts w:eastAsia="方正小标宋_GBK" w:hint="eastAsia"/>
          <w:sz w:val="36"/>
          <w:szCs w:val="36"/>
          <w:lang w:val="zh-CN"/>
        </w:rPr>
        <w:t>核对</w:t>
      </w:r>
      <w:r w:rsidRPr="00A92C26">
        <w:rPr>
          <w:rFonts w:eastAsia="方正小标宋_GBK" w:hint="eastAsia"/>
          <w:sz w:val="36"/>
          <w:szCs w:val="36"/>
          <w:lang w:val="zh-CN"/>
        </w:rPr>
        <w:t>表</w:t>
      </w:r>
    </w:p>
    <w:p w:rsidR="001D4088" w:rsidRDefault="001D4088" w:rsidP="001D4088">
      <w:pPr>
        <w:spacing w:line="440" w:lineRule="atLeast"/>
        <w:ind w:firstLine="0"/>
        <w:jc w:val="center"/>
        <w:rPr>
          <w:color w:val="000000"/>
          <w:szCs w:val="32"/>
        </w:rPr>
      </w:pPr>
      <w:r w:rsidRPr="00A80EF4">
        <w:rPr>
          <w:color w:val="000000"/>
          <w:szCs w:val="32"/>
        </w:rPr>
        <w:t>（</w:t>
      </w:r>
      <w:r w:rsidRPr="00A80EF4">
        <w:rPr>
          <w:color w:val="000000"/>
          <w:szCs w:val="32"/>
        </w:rPr>
        <w:t>2018</w:t>
      </w:r>
      <w:r w:rsidRPr="00A80EF4">
        <w:rPr>
          <w:color w:val="000000"/>
          <w:szCs w:val="32"/>
        </w:rPr>
        <w:t>年度）</w:t>
      </w:r>
    </w:p>
    <w:p w:rsidR="001D4088" w:rsidRPr="00A80EF4" w:rsidRDefault="001D4088" w:rsidP="001D4088">
      <w:pPr>
        <w:spacing w:line="440" w:lineRule="atLeast"/>
        <w:jc w:val="right"/>
        <w:rPr>
          <w:sz w:val="28"/>
          <w:szCs w:val="28"/>
          <w:lang w:val="zh-CN"/>
        </w:rPr>
      </w:pPr>
      <w:r w:rsidRPr="00A80EF4">
        <w:rPr>
          <w:sz w:val="28"/>
          <w:szCs w:val="28"/>
          <w:lang w:val="zh-CN"/>
        </w:rPr>
        <w:t>单位：万元</w:t>
      </w:r>
    </w:p>
    <w:tbl>
      <w:tblPr>
        <w:tblW w:w="108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7"/>
        <w:gridCol w:w="1152"/>
        <w:gridCol w:w="127"/>
        <w:gridCol w:w="1007"/>
        <w:gridCol w:w="1134"/>
        <w:gridCol w:w="1276"/>
        <w:gridCol w:w="992"/>
        <w:gridCol w:w="1633"/>
        <w:gridCol w:w="492"/>
        <w:gridCol w:w="833"/>
        <w:gridCol w:w="1689"/>
      </w:tblGrid>
      <w:tr w:rsidR="001D4088" w:rsidRPr="00A80EF4" w:rsidTr="00C36397">
        <w:trPr>
          <w:trHeight w:val="617"/>
          <w:jc w:val="center"/>
        </w:trPr>
        <w:tc>
          <w:tcPr>
            <w:tcW w:w="1746" w:type="dxa"/>
            <w:gridSpan w:val="3"/>
            <w:vAlign w:val="center"/>
          </w:tcPr>
          <w:p w:rsidR="001D4088" w:rsidRPr="00A80EF4" w:rsidRDefault="001D4088" w:rsidP="001D4088">
            <w:pPr>
              <w:widowControl/>
              <w:adjustRightInd w:val="0"/>
              <w:spacing w:line="400" w:lineRule="exact"/>
              <w:ind w:firstLine="20"/>
              <w:jc w:val="center"/>
              <w:rPr>
                <w:rFonts w:eastAsia="方正黑体_GBK"/>
                <w:sz w:val="24"/>
                <w:szCs w:val="24"/>
              </w:rPr>
            </w:pPr>
            <w:r>
              <w:rPr>
                <w:rFonts w:eastAsia="方正黑体_GBK" w:hint="eastAsia"/>
                <w:sz w:val="24"/>
                <w:szCs w:val="24"/>
              </w:rPr>
              <w:t>设区</w:t>
            </w:r>
            <w:r w:rsidRPr="00A80EF4">
              <w:rPr>
                <w:rFonts w:eastAsia="方正黑体_GBK"/>
                <w:sz w:val="24"/>
                <w:szCs w:val="24"/>
              </w:rPr>
              <w:t>市</w:t>
            </w:r>
          </w:p>
        </w:tc>
        <w:tc>
          <w:tcPr>
            <w:tcW w:w="9056" w:type="dxa"/>
            <w:gridSpan w:val="8"/>
          </w:tcPr>
          <w:p w:rsidR="001D4088" w:rsidRPr="00A80EF4" w:rsidRDefault="001D4088" w:rsidP="00C36397">
            <w:pPr>
              <w:widowControl/>
              <w:adjustRightInd w:val="0"/>
              <w:spacing w:line="400" w:lineRule="exact"/>
              <w:jc w:val="center"/>
              <w:rPr>
                <w:rFonts w:eastAsia="方正黑体_GBK"/>
                <w:sz w:val="24"/>
                <w:szCs w:val="24"/>
              </w:rPr>
            </w:pPr>
          </w:p>
        </w:tc>
      </w:tr>
      <w:tr w:rsidR="001D4088" w:rsidRPr="00A80EF4" w:rsidTr="00C36397">
        <w:trPr>
          <w:trHeight w:val="617"/>
          <w:jc w:val="center"/>
        </w:trPr>
        <w:tc>
          <w:tcPr>
            <w:tcW w:w="1746" w:type="dxa"/>
            <w:gridSpan w:val="3"/>
            <w:vAlign w:val="center"/>
          </w:tcPr>
          <w:p w:rsidR="001D4088" w:rsidRPr="00A80EF4" w:rsidRDefault="001D4088" w:rsidP="001D4088">
            <w:pPr>
              <w:widowControl/>
              <w:adjustRightInd w:val="0"/>
              <w:spacing w:line="400" w:lineRule="exact"/>
              <w:ind w:firstLine="20"/>
              <w:jc w:val="center"/>
              <w:rPr>
                <w:rFonts w:eastAsia="方正黑体_GBK"/>
                <w:sz w:val="24"/>
                <w:szCs w:val="24"/>
              </w:rPr>
            </w:pPr>
            <w:r>
              <w:rPr>
                <w:rFonts w:eastAsia="方正黑体_GBK" w:hint="eastAsia"/>
                <w:sz w:val="24"/>
                <w:szCs w:val="24"/>
              </w:rPr>
              <w:t>联系</w:t>
            </w:r>
            <w:r w:rsidRPr="00A80EF4">
              <w:rPr>
                <w:rFonts w:eastAsia="方正黑体_GBK"/>
                <w:sz w:val="24"/>
                <w:szCs w:val="24"/>
              </w:rPr>
              <w:t>人</w:t>
            </w:r>
          </w:p>
        </w:tc>
        <w:tc>
          <w:tcPr>
            <w:tcW w:w="4409" w:type="dxa"/>
            <w:gridSpan w:val="4"/>
          </w:tcPr>
          <w:p w:rsidR="001D4088" w:rsidRPr="00A80EF4" w:rsidRDefault="001D4088" w:rsidP="00C36397">
            <w:pPr>
              <w:widowControl/>
              <w:adjustRightInd w:val="0"/>
              <w:spacing w:line="400" w:lineRule="exact"/>
              <w:jc w:val="center"/>
              <w:rPr>
                <w:rFonts w:eastAsia="方正黑体_GBK"/>
                <w:sz w:val="24"/>
                <w:szCs w:val="24"/>
              </w:rPr>
            </w:pPr>
          </w:p>
        </w:tc>
        <w:tc>
          <w:tcPr>
            <w:tcW w:w="2125" w:type="dxa"/>
            <w:gridSpan w:val="2"/>
            <w:vAlign w:val="center"/>
          </w:tcPr>
          <w:p w:rsidR="001D4088" w:rsidRPr="00A80EF4" w:rsidRDefault="001D4088" w:rsidP="001D4088">
            <w:pPr>
              <w:widowControl/>
              <w:adjustRightInd w:val="0"/>
              <w:spacing w:line="400" w:lineRule="exact"/>
              <w:ind w:firstLine="0"/>
              <w:jc w:val="center"/>
              <w:rPr>
                <w:rFonts w:eastAsia="方正黑体_GBK"/>
                <w:sz w:val="24"/>
                <w:szCs w:val="24"/>
              </w:rPr>
            </w:pPr>
            <w:r w:rsidRPr="00A80EF4">
              <w:rPr>
                <w:rFonts w:eastAsia="方正黑体_GBK"/>
                <w:sz w:val="24"/>
                <w:szCs w:val="24"/>
              </w:rPr>
              <w:t>联系电话</w:t>
            </w:r>
          </w:p>
        </w:tc>
        <w:tc>
          <w:tcPr>
            <w:tcW w:w="2522" w:type="dxa"/>
            <w:gridSpan w:val="2"/>
          </w:tcPr>
          <w:p w:rsidR="001D4088" w:rsidRPr="00A80EF4" w:rsidRDefault="001D4088" w:rsidP="00C36397">
            <w:pPr>
              <w:widowControl/>
              <w:adjustRightInd w:val="0"/>
              <w:spacing w:line="400" w:lineRule="exact"/>
              <w:jc w:val="center"/>
              <w:rPr>
                <w:rFonts w:eastAsia="方正黑体_GBK"/>
                <w:sz w:val="24"/>
                <w:szCs w:val="24"/>
              </w:rPr>
            </w:pPr>
          </w:p>
        </w:tc>
      </w:tr>
      <w:tr w:rsidR="001D4088" w:rsidRPr="00A80EF4" w:rsidTr="00C36397">
        <w:trPr>
          <w:trHeight w:val="1346"/>
          <w:jc w:val="center"/>
        </w:trPr>
        <w:tc>
          <w:tcPr>
            <w:tcW w:w="1746" w:type="dxa"/>
            <w:gridSpan w:val="3"/>
            <w:vAlign w:val="center"/>
          </w:tcPr>
          <w:p w:rsidR="001D4088" w:rsidRPr="00A80EF4" w:rsidRDefault="001D4088" w:rsidP="001D4088">
            <w:pPr>
              <w:widowControl/>
              <w:adjustRightInd w:val="0"/>
              <w:spacing w:line="400" w:lineRule="exact"/>
              <w:ind w:firstLine="20"/>
              <w:jc w:val="center"/>
              <w:rPr>
                <w:rFonts w:eastAsia="方正黑体_GBK"/>
                <w:sz w:val="24"/>
                <w:szCs w:val="24"/>
              </w:rPr>
            </w:pPr>
            <w:r w:rsidRPr="0054209B">
              <w:rPr>
                <w:rFonts w:eastAsia="方正黑体_GBK" w:hint="eastAsia"/>
                <w:sz w:val="24"/>
                <w:szCs w:val="24"/>
              </w:rPr>
              <w:t>2018</w:t>
            </w:r>
            <w:r w:rsidRPr="0054209B">
              <w:rPr>
                <w:rFonts w:eastAsia="方正黑体_GBK" w:hint="eastAsia"/>
                <w:sz w:val="24"/>
                <w:szCs w:val="24"/>
              </w:rPr>
              <w:t>年技术转移</w:t>
            </w:r>
            <w:r w:rsidRPr="00A92C26">
              <w:rPr>
                <w:rFonts w:eastAsia="方正黑体_GBK" w:hint="eastAsia"/>
                <w:sz w:val="24"/>
                <w:szCs w:val="24"/>
              </w:rPr>
              <w:t>输出方奖补信息</w:t>
            </w:r>
            <w:r>
              <w:rPr>
                <w:rFonts w:eastAsia="方正黑体_GBK" w:hint="eastAsia"/>
                <w:sz w:val="24"/>
                <w:szCs w:val="24"/>
              </w:rPr>
              <w:t>核对结果</w:t>
            </w:r>
          </w:p>
        </w:tc>
        <w:tc>
          <w:tcPr>
            <w:tcW w:w="9056" w:type="dxa"/>
            <w:gridSpan w:val="8"/>
          </w:tcPr>
          <w:p w:rsidR="001D4088" w:rsidRPr="001D4088" w:rsidRDefault="001D4088" w:rsidP="001D4088">
            <w:pPr>
              <w:spacing w:line="280" w:lineRule="exact"/>
              <w:ind w:firstLine="0"/>
              <w:rPr>
                <w:rFonts w:ascii="方正仿宋_GBK"/>
                <w:sz w:val="21"/>
                <w:szCs w:val="21"/>
              </w:rPr>
            </w:pPr>
            <w:r w:rsidRPr="001D4088">
              <w:rPr>
                <w:rFonts w:ascii="方正仿宋_GBK" w:hint="eastAsia"/>
                <w:sz w:val="21"/>
                <w:szCs w:val="21"/>
              </w:rPr>
              <w:t>含：信息核对无误单位数，不一致单位数和金额总额，出现破产、迁移等其他异常情况的单位等。</w:t>
            </w:r>
          </w:p>
        </w:tc>
      </w:tr>
      <w:tr w:rsidR="001D4088" w:rsidRPr="00A80EF4" w:rsidTr="00C36397">
        <w:trPr>
          <w:trHeight w:val="617"/>
          <w:jc w:val="center"/>
        </w:trPr>
        <w:tc>
          <w:tcPr>
            <w:tcW w:w="10802" w:type="dxa"/>
            <w:gridSpan w:val="11"/>
            <w:vAlign w:val="center"/>
          </w:tcPr>
          <w:p w:rsidR="001D4088" w:rsidRPr="00A80EF4" w:rsidRDefault="001D4088" w:rsidP="00C36397">
            <w:pPr>
              <w:widowControl/>
              <w:adjustRightInd w:val="0"/>
              <w:spacing w:line="400" w:lineRule="exact"/>
              <w:jc w:val="center"/>
              <w:rPr>
                <w:rFonts w:eastAsia="方正黑体_GBK"/>
                <w:sz w:val="24"/>
                <w:szCs w:val="24"/>
              </w:rPr>
            </w:pPr>
            <w:r w:rsidRPr="00A92C26">
              <w:rPr>
                <w:rFonts w:eastAsia="方正黑体_GBK" w:hint="eastAsia"/>
                <w:sz w:val="24"/>
                <w:szCs w:val="24"/>
              </w:rPr>
              <w:t>技术转移输出方奖补</w:t>
            </w:r>
            <w:r>
              <w:rPr>
                <w:rFonts w:eastAsia="方正黑体_GBK" w:hint="eastAsia"/>
                <w:sz w:val="24"/>
                <w:szCs w:val="24"/>
              </w:rPr>
              <w:t>测算明细</w:t>
            </w:r>
          </w:p>
        </w:tc>
      </w:tr>
      <w:tr w:rsidR="001D4088" w:rsidRPr="001D4088" w:rsidTr="00C36397">
        <w:trPr>
          <w:trHeight w:val="2244"/>
          <w:jc w:val="center"/>
        </w:trPr>
        <w:tc>
          <w:tcPr>
            <w:tcW w:w="467" w:type="dxa"/>
            <w:vAlign w:val="center"/>
          </w:tcPr>
          <w:p w:rsidR="001D4088" w:rsidRPr="001D4088" w:rsidRDefault="001D4088" w:rsidP="001D4088">
            <w:pPr>
              <w:ind w:firstLine="0"/>
              <w:jc w:val="center"/>
              <w:rPr>
                <w:rFonts w:ascii="方正仿宋_GBK" w:hAnsi="Arial" w:cs="Arial"/>
                <w:sz w:val="21"/>
                <w:szCs w:val="21"/>
              </w:rPr>
            </w:pPr>
            <w:r w:rsidRPr="001D4088">
              <w:rPr>
                <w:rFonts w:ascii="方正仿宋_GBK" w:hAnsi="Arial" w:cs="Arial" w:hint="eastAsia"/>
                <w:sz w:val="21"/>
                <w:szCs w:val="21"/>
              </w:rPr>
              <w:t>序号</w:t>
            </w:r>
          </w:p>
        </w:tc>
        <w:tc>
          <w:tcPr>
            <w:tcW w:w="1152" w:type="dxa"/>
            <w:vAlign w:val="center"/>
          </w:tcPr>
          <w:p w:rsidR="001D4088" w:rsidRPr="001D4088" w:rsidRDefault="001D4088" w:rsidP="001D4088">
            <w:pPr>
              <w:ind w:firstLine="0"/>
              <w:jc w:val="center"/>
              <w:rPr>
                <w:rFonts w:ascii="方正仿宋_GBK" w:hAnsi="Arial" w:cs="Arial"/>
                <w:sz w:val="21"/>
                <w:szCs w:val="21"/>
              </w:rPr>
            </w:pPr>
            <w:r w:rsidRPr="001D4088">
              <w:rPr>
                <w:rFonts w:ascii="方正仿宋_GBK" w:hAnsi="Arial" w:cs="Arial" w:hint="eastAsia"/>
                <w:sz w:val="21"/>
                <w:szCs w:val="21"/>
              </w:rPr>
              <w:t>输出方</w:t>
            </w:r>
            <w:r w:rsidRPr="001D4088">
              <w:rPr>
                <w:rFonts w:ascii="方正仿宋_GBK" w:hAnsi="Arial" w:cs="Arial"/>
                <w:sz w:val="21"/>
                <w:szCs w:val="21"/>
              </w:rPr>
              <w:br/>
            </w:r>
            <w:r w:rsidRPr="001D4088">
              <w:rPr>
                <w:rFonts w:ascii="方正仿宋_GBK" w:hAnsi="Arial" w:cs="Arial" w:hint="eastAsia"/>
                <w:sz w:val="21"/>
                <w:szCs w:val="21"/>
              </w:rPr>
              <w:t>名称</w:t>
            </w:r>
          </w:p>
        </w:tc>
        <w:tc>
          <w:tcPr>
            <w:tcW w:w="1134" w:type="dxa"/>
            <w:gridSpan w:val="2"/>
            <w:vAlign w:val="center"/>
          </w:tcPr>
          <w:p w:rsidR="001D4088" w:rsidRPr="001D4088" w:rsidRDefault="001D4088" w:rsidP="001D4088">
            <w:pPr>
              <w:ind w:firstLine="0"/>
              <w:jc w:val="center"/>
              <w:rPr>
                <w:rFonts w:ascii="方正仿宋_GBK" w:hAnsi="Arial" w:cs="Arial"/>
                <w:sz w:val="21"/>
                <w:szCs w:val="21"/>
              </w:rPr>
            </w:pPr>
            <w:r w:rsidRPr="001D4088">
              <w:rPr>
                <w:rFonts w:ascii="方正仿宋_GBK" w:hAnsi="Arial" w:cs="Arial" w:hint="eastAsia"/>
                <w:sz w:val="21"/>
                <w:szCs w:val="21"/>
              </w:rPr>
              <w:t>成交</w:t>
            </w:r>
            <w:r w:rsidRPr="001D4088">
              <w:rPr>
                <w:rFonts w:ascii="方正仿宋_GBK" w:hAnsi="Arial" w:cs="Arial"/>
                <w:sz w:val="21"/>
                <w:szCs w:val="21"/>
              </w:rPr>
              <w:br/>
            </w:r>
            <w:r w:rsidRPr="001D4088">
              <w:rPr>
                <w:rFonts w:ascii="方正仿宋_GBK" w:hAnsi="Arial" w:cs="Arial" w:hint="eastAsia"/>
                <w:sz w:val="21"/>
                <w:szCs w:val="21"/>
              </w:rPr>
              <w:t>项数</w:t>
            </w:r>
          </w:p>
        </w:tc>
        <w:tc>
          <w:tcPr>
            <w:tcW w:w="1134" w:type="dxa"/>
            <w:vAlign w:val="center"/>
          </w:tcPr>
          <w:p w:rsidR="001D4088" w:rsidRPr="001D4088" w:rsidRDefault="001D4088" w:rsidP="001D4088">
            <w:pPr>
              <w:ind w:firstLine="0"/>
              <w:jc w:val="center"/>
              <w:rPr>
                <w:rFonts w:ascii="方正仿宋_GBK" w:hAnsi="Arial" w:cs="Arial"/>
                <w:sz w:val="21"/>
                <w:szCs w:val="21"/>
              </w:rPr>
            </w:pPr>
            <w:r w:rsidRPr="001D4088">
              <w:rPr>
                <w:rFonts w:ascii="方正仿宋_GBK" w:hAnsi="Arial" w:cs="Arial" w:hint="eastAsia"/>
                <w:sz w:val="21"/>
                <w:szCs w:val="21"/>
              </w:rPr>
              <w:t>省内输出成交额</w:t>
            </w:r>
          </w:p>
        </w:tc>
        <w:tc>
          <w:tcPr>
            <w:tcW w:w="1276" w:type="dxa"/>
            <w:vAlign w:val="center"/>
          </w:tcPr>
          <w:p w:rsidR="001D4088" w:rsidRPr="001D4088" w:rsidRDefault="001D4088" w:rsidP="001D4088">
            <w:pPr>
              <w:ind w:firstLine="0"/>
              <w:jc w:val="center"/>
              <w:rPr>
                <w:rFonts w:ascii="方正仿宋_GBK" w:hAnsi="Arial" w:cs="Arial"/>
                <w:sz w:val="21"/>
                <w:szCs w:val="21"/>
              </w:rPr>
            </w:pPr>
            <w:r w:rsidRPr="001D4088">
              <w:rPr>
                <w:rFonts w:ascii="方正仿宋_GBK" w:hAnsi="Arial" w:cs="Arial" w:hint="eastAsia"/>
                <w:sz w:val="21"/>
                <w:szCs w:val="21"/>
              </w:rPr>
              <w:t>省外输出成交额</w:t>
            </w:r>
          </w:p>
        </w:tc>
        <w:tc>
          <w:tcPr>
            <w:tcW w:w="992" w:type="dxa"/>
            <w:vAlign w:val="center"/>
          </w:tcPr>
          <w:p w:rsidR="001D4088" w:rsidRPr="001D4088" w:rsidRDefault="001D4088" w:rsidP="001D4088">
            <w:pPr>
              <w:ind w:firstLine="0"/>
              <w:jc w:val="center"/>
              <w:rPr>
                <w:rFonts w:ascii="方正仿宋_GBK" w:hAnsi="Arial" w:cs="Arial"/>
                <w:sz w:val="21"/>
                <w:szCs w:val="21"/>
              </w:rPr>
            </w:pPr>
            <w:r w:rsidRPr="001D4088">
              <w:rPr>
                <w:rFonts w:ascii="方正仿宋_GBK" w:hAnsi="Arial" w:cs="Arial" w:hint="eastAsia"/>
                <w:sz w:val="21"/>
                <w:szCs w:val="21"/>
              </w:rPr>
              <w:t>技术交易总额</w:t>
            </w:r>
          </w:p>
        </w:tc>
        <w:tc>
          <w:tcPr>
            <w:tcW w:w="1633" w:type="dxa"/>
            <w:vAlign w:val="center"/>
          </w:tcPr>
          <w:p w:rsidR="001D4088" w:rsidRPr="001D4088" w:rsidRDefault="001D4088" w:rsidP="001D4088">
            <w:pPr>
              <w:ind w:firstLine="0"/>
              <w:jc w:val="center"/>
              <w:rPr>
                <w:rFonts w:ascii="方正仿宋_GBK" w:hAnsi="Arial" w:cs="Arial"/>
                <w:sz w:val="21"/>
                <w:szCs w:val="21"/>
              </w:rPr>
            </w:pPr>
            <w:r w:rsidRPr="001D4088">
              <w:rPr>
                <w:rFonts w:ascii="方正仿宋_GBK" w:hAnsi="Arial" w:cs="Arial" w:hint="eastAsia"/>
                <w:sz w:val="21"/>
                <w:szCs w:val="21"/>
              </w:rPr>
              <w:t>是否为省级以上高新区内单位（具体哪家）</w:t>
            </w:r>
          </w:p>
        </w:tc>
        <w:tc>
          <w:tcPr>
            <w:tcW w:w="1325" w:type="dxa"/>
            <w:gridSpan w:val="2"/>
            <w:vAlign w:val="center"/>
          </w:tcPr>
          <w:p w:rsidR="001D4088" w:rsidRDefault="001D4088" w:rsidP="001D4088">
            <w:pPr>
              <w:ind w:firstLine="0"/>
              <w:jc w:val="center"/>
              <w:rPr>
                <w:rFonts w:ascii="方正仿宋_GBK" w:hAnsi="Arial" w:cs="Arial" w:hint="eastAsia"/>
                <w:sz w:val="21"/>
                <w:szCs w:val="21"/>
              </w:rPr>
            </w:pPr>
            <w:r w:rsidRPr="001D4088">
              <w:rPr>
                <w:rFonts w:ascii="方正仿宋_GBK" w:hAnsi="Arial" w:cs="Arial" w:hint="eastAsia"/>
                <w:sz w:val="21"/>
                <w:szCs w:val="21"/>
              </w:rPr>
              <w:t>数据是否</w:t>
            </w:r>
          </w:p>
          <w:p w:rsidR="001D4088" w:rsidRPr="001D4088" w:rsidRDefault="001D4088" w:rsidP="001D4088">
            <w:pPr>
              <w:ind w:firstLine="0"/>
              <w:jc w:val="center"/>
              <w:rPr>
                <w:rFonts w:ascii="方正仿宋_GBK" w:hAnsi="Arial" w:cs="Arial"/>
                <w:sz w:val="21"/>
                <w:szCs w:val="21"/>
              </w:rPr>
            </w:pPr>
            <w:r w:rsidRPr="001D4088">
              <w:rPr>
                <w:rFonts w:ascii="方正仿宋_GBK" w:hAnsi="Arial" w:cs="Arial" w:hint="eastAsia"/>
                <w:sz w:val="21"/>
                <w:szCs w:val="21"/>
              </w:rPr>
              <w:t>准确</w:t>
            </w:r>
          </w:p>
        </w:tc>
        <w:tc>
          <w:tcPr>
            <w:tcW w:w="1689" w:type="dxa"/>
            <w:vAlign w:val="center"/>
          </w:tcPr>
          <w:p w:rsidR="001D4088" w:rsidRPr="001D4088" w:rsidRDefault="001D4088" w:rsidP="001D4088">
            <w:pPr>
              <w:widowControl/>
              <w:adjustRightInd w:val="0"/>
              <w:spacing w:line="400" w:lineRule="exact"/>
              <w:ind w:firstLine="0"/>
              <w:jc w:val="center"/>
              <w:rPr>
                <w:rFonts w:eastAsia="方正黑体_GBK"/>
                <w:sz w:val="21"/>
                <w:szCs w:val="21"/>
              </w:rPr>
            </w:pPr>
            <w:r w:rsidRPr="001D4088">
              <w:rPr>
                <w:rFonts w:ascii="方正仿宋_GBK" w:hAnsi="Arial" w:cs="Arial" w:hint="eastAsia"/>
                <w:sz w:val="21"/>
                <w:szCs w:val="21"/>
              </w:rPr>
              <w:t>存在问题</w:t>
            </w:r>
          </w:p>
        </w:tc>
      </w:tr>
      <w:tr w:rsidR="001D4088" w:rsidRPr="001D4088" w:rsidTr="00C36397">
        <w:trPr>
          <w:trHeight w:val="697"/>
          <w:jc w:val="center"/>
        </w:trPr>
        <w:tc>
          <w:tcPr>
            <w:tcW w:w="467" w:type="dxa"/>
            <w:vAlign w:val="center"/>
          </w:tcPr>
          <w:p w:rsidR="001D4088" w:rsidRPr="001D4088" w:rsidRDefault="001D4088" w:rsidP="001D4088">
            <w:pPr>
              <w:widowControl/>
              <w:adjustRightInd w:val="0"/>
              <w:spacing w:line="400" w:lineRule="exact"/>
              <w:ind w:firstLine="0"/>
              <w:jc w:val="center"/>
              <w:rPr>
                <w:rFonts w:eastAsia="方正黑体_GBK"/>
                <w:sz w:val="21"/>
                <w:szCs w:val="21"/>
              </w:rPr>
            </w:pPr>
            <w:r w:rsidRPr="001D4088">
              <w:rPr>
                <w:rFonts w:eastAsia="方正黑体_GBK"/>
                <w:sz w:val="21"/>
                <w:szCs w:val="21"/>
              </w:rPr>
              <w:t>1</w:t>
            </w:r>
          </w:p>
        </w:tc>
        <w:tc>
          <w:tcPr>
            <w:tcW w:w="1152" w:type="dxa"/>
            <w:vAlign w:val="center"/>
          </w:tcPr>
          <w:p w:rsidR="001D4088" w:rsidRPr="001D4088" w:rsidRDefault="001D4088" w:rsidP="001D4088">
            <w:pPr>
              <w:widowControl/>
              <w:adjustRightInd w:val="0"/>
              <w:spacing w:line="400" w:lineRule="exact"/>
              <w:ind w:firstLine="0"/>
              <w:jc w:val="center"/>
              <w:rPr>
                <w:rFonts w:eastAsia="方正黑体_GBK"/>
                <w:sz w:val="21"/>
                <w:szCs w:val="21"/>
              </w:rPr>
            </w:pPr>
            <w:r w:rsidRPr="001D4088">
              <w:rPr>
                <w:rFonts w:eastAsia="方正黑体_GBK"/>
                <w:color w:val="000000"/>
                <w:sz w:val="21"/>
                <w:szCs w:val="21"/>
              </w:rPr>
              <w:t>…</w:t>
            </w:r>
          </w:p>
        </w:tc>
        <w:tc>
          <w:tcPr>
            <w:tcW w:w="1134" w:type="dxa"/>
            <w:gridSpan w:val="2"/>
            <w:vAlign w:val="center"/>
          </w:tcPr>
          <w:p w:rsidR="001D4088" w:rsidRPr="001D4088" w:rsidRDefault="001D4088" w:rsidP="001D4088">
            <w:pPr>
              <w:widowControl/>
              <w:adjustRightInd w:val="0"/>
              <w:spacing w:line="400" w:lineRule="exact"/>
              <w:ind w:firstLine="0"/>
              <w:jc w:val="center"/>
              <w:rPr>
                <w:rFonts w:eastAsia="方正黑体_GBK"/>
                <w:sz w:val="21"/>
                <w:szCs w:val="21"/>
              </w:rPr>
            </w:pPr>
            <w:r w:rsidRPr="001D4088">
              <w:rPr>
                <w:rFonts w:eastAsia="方正黑体_GBK"/>
                <w:color w:val="000000"/>
                <w:sz w:val="21"/>
                <w:szCs w:val="21"/>
              </w:rPr>
              <w:t>…</w:t>
            </w:r>
          </w:p>
        </w:tc>
        <w:tc>
          <w:tcPr>
            <w:tcW w:w="1134" w:type="dxa"/>
            <w:vAlign w:val="center"/>
          </w:tcPr>
          <w:p w:rsidR="001D4088" w:rsidRPr="001D4088" w:rsidRDefault="001D4088" w:rsidP="001D4088">
            <w:pPr>
              <w:widowControl/>
              <w:adjustRightInd w:val="0"/>
              <w:spacing w:line="400" w:lineRule="exact"/>
              <w:ind w:firstLine="0"/>
              <w:jc w:val="center"/>
              <w:rPr>
                <w:rFonts w:eastAsia="方正黑体_GBK"/>
                <w:sz w:val="21"/>
                <w:szCs w:val="21"/>
              </w:rPr>
            </w:pPr>
            <w:r w:rsidRPr="001D4088">
              <w:rPr>
                <w:rFonts w:eastAsia="方正黑体_GBK"/>
                <w:color w:val="000000"/>
                <w:sz w:val="21"/>
                <w:szCs w:val="21"/>
              </w:rPr>
              <w:t>…</w:t>
            </w:r>
          </w:p>
        </w:tc>
        <w:tc>
          <w:tcPr>
            <w:tcW w:w="1276" w:type="dxa"/>
            <w:vAlign w:val="center"/>
          </w:tcPr>
          <w:p w:rsidR="001D4088" w:rsidRPr="001D4088" w:rsidRDefault="001D4088" w:rsidP="001D4088">
            <w:pPr>
              <w:widowControl/>
              <w:adjustRightInd w:val="0"/>
              <w:spacing w:line="400" w:lineRule="exact"/>
              <w:ind w:firstLine="0"/>
              <w:jc w:val="center"/>
              <w:rPr>
                <w:rFonts w:eastAsia="方正黑体_GBK"/>
                <w:sz w:val="21"/>
                <w:szCs w:val="21"/>
              </w:rPr>
            </w:pPr>
            <w:r w:rsidRPr="001D4088">
              <w:rPr>
                <w:rFonts w:eastAsia="方正黑体_GBK"/>
                <w:color w:val="000000"/>
                <w:sz w:val="21"/>
                <w:szCs w:val="21"/>
              </w:rPr>
              <w:t>…</w:t>
            </w:r>
          </w:p>
        </w:tc>
        <w:tc>
          <w:tcPr>
            <w:tcW w:w="992" w:type="dxa"/>
            <w:vAlign w:val="center"/>
          </w:tcPr>
          <w:p w:rsidR="001D4088" w:rsidRPr="001D4088" w:rsidRDefault="001D4088" w:rsidP="001D4088">
            <w:pPr>
              <w:widowControl/>
              <w:adjustRightInd w:val="0"/>
              <w:spacing w:line="400" w:lineRule="exact"/>
              <w:ind w:firstLine="0"/>
              <w:jc w:val="center"/>
              <w:rPr>
                <w:rFonts w:eastAsia="方正黑体_GBK"/>
                <w:sz w:val="21"/>
                <w:szCs w:val="21"/>
              </w:rPr>
            </w:pPr>
            <w:r w:rsidRPr="001D4088">
              <w:rPr>
                <w:rFonts w:eastAsia="方正黑体_GBK"/>
                <w:color w:val="000000"/>
                <w:sz w:val="21"/>
                <w:szCs w:val="21"/>
              </w:rPr>
              <w:t>…</w:t>
            </w:r>
          </w:p>
        </w:tc>
        <w:tc>
          <w:tcPr>
            <w:tcW w:w="1633" w:type="dxa"/>
            <w:vAlign w:val="center"/>
          </w:tcPr>
          <w:p w:rsidR="001D4088" w:rsidRPr="001D4088" w:rsidRDefault="001D4088" w:rsidP="001D4088">
            <w:pPr>
              <w:widowControl/>
              <w:adjustRightInd w:val="0"/>
              <w:spacing w:line="400" w:lineRule="exact"/>
              <w:ind w:firstLine="0"/>
              <w:jc w:val="center"/>
              <w:rPr>
                <w:rFonts w:eastAsia="方正黑体_GBK"/>
                <w:sz w:val="21"/>
                <w:szCs w:val="21"/>
              </w:rPr>
            </w:pPr>
            <w:r w:rsidRPr="001D4088">
              <w:rPr>
                <w:rFonts w:eastAsia="方正黑体_GBK" w:hint="eastAsia"/>
                <w:sz w:val="21"/>
                <w:szCs w:val="21"/>
              </w:rPr>
              <w:t>设区市填写</w:t>
            </w:r>
          </w:p>
        </w:tc>
        <w:tc>
          <w:tcPr>
            <w:tcW w:w="1325" w:type="dxa"/>
            <w:gridSpan w:val="2"/>
            <w:vAlign w:val="center"/>
          </w:tcPr>
          <w:p w:rsidR="001D4088" w:rsidRPr="001D4088" w:rsidRDefault="001D4088" w:rsidP="001D4088">
            <w:pPr>
              <w:widowControl/>
              <w:adjustRightInd w:val="0"/>
              <w:spacing w:line="400" w:lineRule="exact"/>
              <w:ind w:firstLine="0"/>
              <w:jc w:val="center"/>
              <w:rPr>
                <w:rFonts w:eastAsia="方正黑体_GBK"/>
                <w:sz w:val="21"/>
                <w:szCs w:val="21"/>
              </w:rPr>
            </w:pPr>
            <w:r w:rsidRPr="001D4088">
              <w:rPr>
                <w:rFonts w:eastAsia="方正黑体_GBK" w:hint="eastAsia"/>
                <w:sz w:val="21"/>
                <w:szCs w:val="21"/>
              </w:rPr>
              <w:t>设区市审核</w:t>
            </w:r>
          </w:p>
        </w:tc>
        <w:tc>
          <w:tcPr>
            <w:tcW w:w="1689" w:type="dxa"/>
            <w:vAlign w:val="center"/>
          </w:tcPr>
          <w:p w:rsidR="001D4088" w:rsidRPr="001D4088" w:rsidRDefault="001D4088" w:rsidP="001D4088">
            <w:pPr>
              <w:widowControl/>
              <w:adjustRightInd w:val="0"/>
              <w:spacing w:line="400" w:lineRule="exact"/>
              <w:ind w:firstLine="0"/>
              <w:jc w:val="center"/>
              <w:rPr>
                <w:rFonts w:eastAsia="方正黑体_GBK"/>
                <w:sz w:val="21"/>
                <w:szCs w:val="21"/>
              </w:rPr>
            </w:pPr>
            <w:r w:rsidRPr="001D4088">
              <w:rPr>
                <w:rFonts w:eastAsia="方正黑体_GBK" w:hint="eastAsia"/>
                <w:sz w:val="21"/>
                <w:szCs w:val="21"/>
              </w:rPr>
              <w:t>设区市</w:t>
            </w:r>
            <w:r w:rsidRPr="001D4088">
              <w:rPr>
                <w:rFonts w:eastAsia="方正黑体_GBK"/>
                <w:sz w:val="21"/>
                <w:szCs w:val="21"/>
              </w:rPr>
              <w:br/>
            </w:r>
            <w:r w:rsidRPr="001D4088">
              <w:rPr>
                <w:rFonts w:eastAsia="方正黑体_GBK" w:hint="eastAsia"/>
                <w:sz w:val="21"/>
                <w:szCs w:val="21"/>
              </w:rPr>
              <w:t>审核</w:t>
            </w:r>
          </w:p>
        </w:tc>
      </w:tr>
      <w:tr w:rsidR="001D4088" w:rsidRPr="001D4088" w:rsidTr="00C36397">
        <w:trPr>
          <w:trHeight w:val="689"/>
          <w:jc w:val="center"/>
        </w:trPr>
        <w:tc>
          <w:tcPr>
            <w:tcW w:w="467" w:type="dxa"/>
            <w:vAlign w:val="center"/>
          </w:tcPr>
          <w:p w:rsidR="001D4088" w:rsidRPr="001D4088" w:rsidRDefault="001D4088" w:rsidP="001D4088">
            <w:pPr>
              <w:spacing w:line="400" w:lineRule="exact"/>
              <w:ind w:firstLine="0"/>
              <w:jc w:val="center"/>
              <w:rPr>
                <w:rFonts w:eastAsia="方正黑体_GBK"/>
                <w:sz w:val="21"/>
                <w:szCs w:val="21"/>
              </w:rPr>
            </w:pPr>
            <w:r w:rsidRPr="001D4088">
              <w:rPr>
                <w:rFonts w:eastAsia="方正黑体_GBK"/>
                <w:color w:val="000000"/>
                <w:sz w:val="21"/>
                <w:szCs w:val="21"/>
              </w:rPr>
              <w:t>…</w:t>
            </w:r>
          </w:p>
        </w:tc>
        <w:tc>
          <w:tcPr>
            <w:tcW w:w="1152" w:type="dxa"/>
            <w:vAlign w:val="center"/>
          </w:tcPr>
          <w:p w:rsidR="001D4088" w:rsidRPr="001D4088" w:rsidRDefault="001D4088" w:rsidP="001D4088">
            <w:pPr>
              <w:spacing w:line="400" w:lineRule="exact"/>
              <w:ind w:firstLine="0"/>
              <w:jc w:val="center"/>
              <w:rPr>
                <w:rFonts w:eastAsia="方正黑体_GBK"/>
                <w:sz w:val="21"/>
                <w:szCs w:val="21"/>
              </w:rPr>
            </w:pPr>
            <w:r w:rsidRPr="001D4088">
              <w:rPr>
                <w:rFonts w:eastAsia="方正黑体_GBK"/>
                <w:color w:val="000000"/>
                <w:sz w:val="21"/>
                <w:szCs w:val="21"/>
              </w:rPr>
              <w:t>…</w:t>
            </w:r>
          </w:p>
        </w:tc>
        <w:tc>
          <w:tcPr>
            <w:tcW w:w="1134" w:type="dxa"/>
            <w:gridSpan w:val="2"/>
            <w:vAlign w:val="center"/>
          </w:tcPr>
          <w:p w:rsidR="001D4088" w:rsidRPr="001D4088" w:rsidRDefault="001D4088" w:rsidP="001D4088">
            <w:pPr>
              <w:spacing w:line="400" w:lineRule="exact"/>
              <w:ind w:firstLine="0"/>
              <w:jc w:val="center"/>
              <w:rPr>
                <w:rFonts w:eastAsia="方正黑体_GBK"/>
                <w:sz w:val="21"/>
                <w:szCs w:val="21"/>
              </w:rPr>
            </w:pPr>
            <w:r w:rsidRPr="001D4088">
              <w:rPr>
                <w:rFonts w:eastAsia="方正黑体_GBK"/>
                <w:color w:val="000000"/>
                <w:sz w:val="21"/>
                <w:szCs w:val="21"/>
              </w:rPr>
              <w:t>…</w:t>
            </w:r>
          </w:p>
        </w:tc>
        <w:tc>
          <w:tcPr>
            <w:tcW w:w="1134" w:type="dxa"/>
            <w:vAlign w:val="center"/>
          </w:tcPr>
          <w:p w:rsidR="001D4088" w:rsidRPr="001D4088" w:rsidRDefault="001D4088" w:rsidP="001D4088">
            <w:pPr>
              <w:spacing w:line="400" w:lineRule="exact"/>
              <w:ind w:firstLine="0"/>
              <w:jc w:val="center"/>
              <w:rPr>
                <w:rFonts w:eastAsia="方正黑体_GBK"/>
                <w:sz w:val="21"/>
                <w:szCs w:val="21"/>
              </w:rPr>
            </w:pPr>
            <w:r w:rsidRPr="001D4088">
              <w:rPr>
                <w:rFonts w:eastAsia="方正黑体_GBK"/>
                <w:color w:val="000000"/>
                <w:sz w:val="21"/>
                <w:szCs w:val="21"/>
              </w:rPr>
              <w:t>…</w:t>
            </w:r>
          </w:p>
        </w:tc>
        <w:tc>
          <w:tcPr>
            <w:tcW w:w="1276" w:type="dxa"/>
            <w:vAlign w:val="center"/>
          </w:tcPr>
          <w:p w:rsidR="001D4088" w:rsidRPr="001D4088" w:rsidRDefault="001D4088" w:rsidP="001D4088">
            <w:pPr>
              <w:spacing w:line="400" w:lineRule="exact"/>
              <w:ind w:firstLine="0"/>
              <w:jc w:val="center"/>
              <w:rPr>
                <w:rFonts w:eastAsia="方正黑体_GBK"/>
                <w:sz w:val="21"/>
                <w:szCs w:val="21"/>
              </w:rPr>
            </w:pPr>
            <w:r w:rsidRPr="001D4088">
              <w:rPr>
                <w:rFonts w:eastAsia="方正黑体_GBK"/>
                <w:color w:val="000000"/>
                <w:sz w:val="21"/>
                <w:szCs w:val="21"/>
              </w:rPr>
              <w:t>…</w:t>
            </w:r>
          </w:p>
        </w:tc>
        <w:tc>
          <w:tcPr>
            <w:tcW w:w="992" w:type="dxa"/>
            <w:vAlign w:val="center"/>
          </w:tcPr>
          <w:p w:rsidR="001D4088" w:rsidRPr="001D4088" w:rsidRDefault="001D4088" w:rsidP="001D4088">
            <w:pPr>
              <w:spacing w:line="400" w:lineRule="exact"/>
              <w:ind w:firstLine="0"/>
              <w:jc w:val="center"/>
              <w:rPr>
                <w:rFonts w:eastAsia="方正黑体_GBK"/>
                <w:sz w:val="21"/>
                <w:szCs w:val="21"/>
              </w:rPr>
            </w:pPr>
            <w:r w:rsidRPr="001D4088">
              <w:rPr>
                <w:rFonts w:eastAsia="方正黑体_GBK"/>
                <w:color w:val="000000"/>
                <w:sz w:val="21"/>
                <w:szCs w:val="21"/>
              </w:rPr>
              <w:t>…</w:t>
            </w:r>
          </w:p>
        </w:tc>
        <w:tc>
          <w:tcPr>
            <w:tcW w:w="1633" w:type="dxa"/>
            <w:vAlign w:val="center"/>
          </w:tcPr>
          <w:p w:rsidR="001D4088" w:rsidRPr="001D4088" w:rsidRDefault="001D4088" w:rsidP="001D4088">
            <w:pPr>
              <w:spacing w:line="400" w:lineRule="exact"/>
              <w:ind w:firstLine="0"/>
              <w:jc w:val="center"/>
              <w:rPr>
                <w:rFonts w:eastAsia="方正黑体_GBK"/>
                <w:sz w:val="21"/>
                <w:szCs w:val="21"/>
              </w:rPr>
            </w:pPr>
            <w:r w:rsidRPr="001D4088">
              <w:rPr>
                <w:rFonts w:eastAsia="方正黑体_GBK" w:hint="eastAsia"/>
                <w:sz w:val="21"/>
                <w:szCs w:val="21"/>
              </w:rPr>
              <w:t>设区市填写</w:t>
            </w:r>
          </w:p>
        </w:tc>
        <w:tc>
          <w:tcPr>
            <w:tcW w:w="1325" w:type="dxa"/>
            <w:gridSpan w:val="2"/>
            <w:vAlign w:val="center"/>
          </w:tcPr>
          <w:p w:rsidR="001D4088" w:rsidRPr="001D4088" w:rsidRDefault="001D4088" w:rsidP="001D4088">
            <w:pPr>
              <w:spacing w:line="400" w:lineRule="exact"/>
              <w:ind w:firstLine="0"/>
              <w:jc w:val="center"/>
              <w:rPr>
                <w:rFonts w:eastAsia="方正黑体_GBK"/>
                <w:sz w:val="21"/>
                <w:szCs w:val="21"/>
              </w:rPr>
            </w:pPr>
            <w:r w:rsidRPr="001D4088">
              <w:rPr>
                <w:rFonts w:eastAsia="方正黑体_GBK" w:hint="eastAsia"/>
                <w:sz w:val="21"/>
                <w:szCs w:val="21"/>
              </w:rPr>
              <w:t>设区市审核</w:t>
            </w:r>
          </w:p>
        </w:tc>
        <w:tc>
          <w:tcPr>
            <w:tcW w:w="1689" w:type="dxa"/>
            <w:vAlign w:val="center"/>
          </w:tcPr>
          <w:p w:rsidR="001D4088" w:rsidRPr="001D4088" w:rsidRDefault="001D4088" w:rsidP="001D4088">
            <w:pPr>
              <w:spacing w:line="400" w:lineRule="exact"/>
              <w:ind w:firstLine="0"/>
              <w:jc w:val="center"/>
              <w:rPr>
                <w:rFonts w:eastAsia="方正黑体_GBK"/>
                <w:sz w:val="21"/>
                <w:szCs w:val="21"/>
              </w:rPr>
            </w:pPr>
            <w:r w:rsidRPr="001D4088">
              <w:rPr>
                <w:rFonts w:eastAsia="方正黑体_GBK" w:hint="eastAsia"/>
                <w:sz w:val="21"/>
                <w:szCs w:val="21"/>
              </w:rPr>
              <w:t>设区市</w:t>
            </w:r>
            <w:r w:rsidRPr="001D4088">
              <w:rPr>
                <w:rFonts w:eastAsia="方正黑体_GBK"/>
                <w:sz w:val="21"/>
                <w:szCs w:val="21"/>
              </w:rPr>
              <w:br/>
            </w:r>
            <w:r w:rsidRPr="001D4088">
              <w:rPr>
                <w:rFonts w:eastAsia="方正黑体_GBK" w:hint="eastAsia"/>
                <w:sz w:val="21"/>
                <w:szCs w:val="21"/>
              </w:rPr>
              <w:t>审核</w:t>
            </w:r>
          </w:p>
        </w:tc>
      </w:tr>
      <w:tr w:rsidR="001D4088" w:rsidRPr="00A80EF4" w:rsidTr="00C36397">
        <w:trPr>
          <w:trHeight w:val="2510"/>
          <w:jc w:val="center"/>
        </w:trPr>
        <w:tc>
          <w:tcPr>
            <w:tcW w:w="10802" w:type="dxa"/>
            <w:gridSpan w:val="11"/>
            <w:vAlign w:val="center"/>
          </w:tcPr>
          <w:p w:rsidR="001D4088" w:rsidRPr="00A80EF4" w:rsidRDefault="001D4088" w:rsidP="001D4088">
            <w:pPr>
              <w:spacing w:line="400" w:lineRule="exact"/>
              <w:ind w:firstLine="0"/>
              <w:rPr>
                <w:rFonts w:eastAsia="方正黑体_GBK"/>
                <w:sz w:val="24"/>
                <w:szCs w:val="24"/>
              </w:rPr>
            </w:pPr>
            <w:r w:rsidRPr="00A80EF4">
              <w:rPr>
                <w:rFonts w:eastAsia="方正黑体_GBK"/>
                <w:sz w:val="24"/>
                <w:szCs w:val="24"/>
              </w:rPr>
              <w:t>以上</w:t>
            </w:r>
            <w:r>
              <w:rPr>
                <w:rFonts w:eastAsia="方正黑体_GBK" w:hint="eastAsia"/>
                <w:sz w:val="24"/>
                <w:szCs w:val="24"/>
              </w:rPr>
              <w:t>信息</w:t>
            </w:r>
            <w:r w:rsidRPr="00A80EF4">
              <w:rPr>
                <w:rFonts w:eastAsia="方正黑体_GBK"/>
                <w:sz w:val="24"/>
                <w:szCs w:val="24"/>
              </w:rPr>
              <w:t>真实、有效。</w:t>
            </w:r>
          </w:p>
          <w:p w:rsidR="001D4088" w:rsidRPr="005E063D" w:rsidRDefault="001D4088" w:rsidP="00C36397">
            <w:pPr>
              <w:spacing w:line="400" w:lineRule="exact"/>
              <w:rPr>
                <w:rFonts w:eastAsia="方正黑体_GBK"/>
                <w:sz w:val="24"/>
                <w:szCs w:val="24"/>
              </w:rPr>
            </w:pPr>
          </w:p>
          <w:p w:rsidR="001D4088" w:rsidRDefault="001D4088" w:rsidP="00C36397">
            <w:pPr>
              <w:spacing w:line="400" w:lineRule="exact"/>
              <w:rPr>
                <w:rFonts w:eastAsia="方正黑体_GBK"/>
                <w:sz w:val="24"/>
                <w:szCs w:val="24"/>
              </w:rPr>
            </w:pPr>
          </w:p>
          <w:p w:rsidR="001D4088" w:rsidRDefault="001D4088" w:rsidP="00C36397">
            <w:pPr>
              <w:spacing w:line="400" w:lineRule="exact"/>
              <w:rPr>
                <w:rFonts w:eastAsia="方正黑体_GBK"/>
                <w:sz w:val="24"/>
                <w:szCs w:val="24"/>
              </w:rPr>
            </w:pPr>
          </w:p>
          <w:p w:rsidR="001D4088" w:rsidRPr="00A80EF4" w:rsidRDefault="001D4088" w:rsidP="00C36397">
            <w:pPr>
              <w:spacing w:line="400" w:lineRule="exact"/>
              <w:rPr>
                <w:rFonts w:eastAsia="方正黑体_GBK"/>
                <w:sz w:val="24"/>
                <w:szCs w:val="24"/>
              </w:rPr>
            </w:pPr>
          </w:p>
          <w:p w:rsidR="001D4088" w:rsidRDefault="001D4088" w:rsidP="001D4088">
            <w:pPr>
              <w:spacing w:line="400" w:lineRule="exact"/>
              <w:ind w:leftChars="1344" w:left="4234" w:right="480"/>
              <w:jc w:val="right"/>
              <w:rPr>
                <w:rFonts w:eastAsia="方正黑体_GBK"/>
                <w:sz w:val="24"/>
                <w:szCs w:val="24"/>
              </w:rPr>
            </w:pPr>
            <w:r>
              <w:rPr>
                <w:rFonts w:eastAsia="方正黑体_GBK" w:hint="eastAsia"/>
                <w:sz w:val="24"/>
                <w:szCs w:val="24"/>
              </w:rPr>
              <w:t>负责人（签字）</w:t>
            </w:r>
            <w:r>
              <w:rPr>
                <w:rFonts w:eastAsia="方正黑体_GBK" w:hint="eastAsia"/>
                <w:sz w:val="24"/>
                <w:szCs w:val="24"/>
              </w:rPr>
              <w:t xml:space="preserve">    </w:t>
            </w:r>
            <w:r w:rsidRPr="00A80EF4">
              <w:rPr>
                <w:rFonts w:eastAsia="方正黑体_GBK"/>
                <w:sz w:val="24"/>
                <w:szCs w:val="24"/>
              </w:rPr>
              <w:t>科技局（盖章）</w:t>
            </w:r>
          </w:p>
          <w:p w:rsidR="001D4088" w:rsidRPr="006F688D" w:rsidRDefault="001D4088" w:rsidP="001D4088">
            <w:pPr>
              <w:spacing w:line="400" w:lineRule="exact"/>
              <w:ind w:leftChars="1344" w:left="4234" w:firstLineChars="1750" w:firstLine="4113"/>
              <w:rPr>
                <w:rFonts w:eastAsia="方正黑体_GBK"/>
                <w:sz w:val="24"/>
                <w:szCs w:val="24"/>
              </w:rPr>
            </w:pPr>
            <w:r>
              <w:rPr>
                <w:rFonts w:eastAsia="方正黑体_GBK" w:hint="eastAsia"/>
                <w:sz w:val="24"/>
                <w:szCs w:val="24"/>
              </w:rPr>
              <w:t>日</w:t>
            </w:r>
            <w:r w:rsidRPr="00A80EF4">
              <w:rPr>
                <w:rFonts w:eastAsia="方正黑体_GBK"/>
                <w:sz w:val="24"/>
                <w:szCs w:val="24"/>
              </w:rPr>
              <w:t>期：</w:t>
            </w:r>
            <w:r>
              <w:rPr>
                <w:rFonts w:eastAsia="方正黑体_GBK" w:hint="eastAsia"/>
                <w:sz w:val="24"/>
                <w:szCs w:val="24"/>
              </w:rPr>
              <w:t xml:space="preserve"> </w:t>
            </w:r>
            <w:r w:rsidRPr="00A80EF4">
              <w:rPr>
                <w:rFonts w:eastAsia="方正黑体_GBK"/>
                <w:sz w:val="24"/>
                <w:szCs w:val="24"/>
              </w:rPr>
              <w:t>年</w:t>
            </w:r>
            <w:r>
              <w:rPr>
                <w:rFonts w:eastAsia="方正黑体_GBK" w:hint="eastAsia"/>
                <w:sz w:val="24"/>
                <w:szCs w:val="24"/>
              </w:rPr>
              <w:t xml:space="preserve">  </w:t>
            </w:r>
            <w:r w:rsidRPr="00A80EF4">
              <w:rPr>
                <w:rFonts w:eastAsia="方正黑体_GBK"/>
                <w:sz w:val="24"/>
                <w:szCs w:val="24"/>
              </w:rPr>
              <w:t>月</w:t>
            </w:r>
            <w:r>
              <w:rPr>
                <w:rFonts w:eastAsia="方正黑体_GBK" w:hint="eastAsia"/>
                <w:sz w:val="24"/>
                <w:szCs w:val="24"/>
              </w:rPr>
              <w:t xml:space="preserve">  </w:t>
            </w:r>
            <w:r w:rsidRPr="00A80EF4">
              <w:rPr>
                <w:rFonts w:eastAsia="方正黑体_GBK"/>
                <w:sz w:val="24"/>
                <w:szCs w:val="24"/>
              </w:rPr>
              <w:t>日</w:t>
            </w:r>
          </w:p>
        </w:tc>
      </w:tr>
    </w:tbl>
    <w:p w:rsidR="001D4088" w:rsidRPr="001D4088" w:rsidRDefault="001D4088" w:rsidP="001D4088">
      <w:pPr>
        <w:pStyle w:val="ab"/>
        <w:snapToGrid w:val="0"/>
        <w:spacing w:line="100" w:lineRule="atLeast"/>
        <w:ind w:left="-57" w:right="-57"/>
        <w:jc w:val="both"/>
        <w:rPr>
          <w:rFonts w:hint="eastAsia"/>
          <w:b/>
        </w:rPr>
      </w:pPr>
    </w:p>
    <w:sectPr w:rsidR="001D4088" w:rsidRPr="001D4088">
      <w:headerReference w:type="even" r:id="rId14"/>
      <w:headerReference w:type="default" r:id="rId15"/>
      <w:footerReference w:type="even" r:id="rId16"/>
      <w:footerReference w:type="default" r:id="rId17"/>
      <w:pgSz w:w="11906" w:h="16838"/>
      <w:pgMar w:top="1814" w:right="1531" w:bottom="1985" w:left="1531" w:header="720" w:footer="1474" w:gutter="0"/>
      <w:pgNumType w:start="1"/>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4088" w:rsidRDefault="001D4088">
      <w:r>
        <w:separator/>
      </w:r>
    </w:p>
  </w:endnote>
  <w:endnote w:type="continuationSeparator" w:id="0">
    <w:p w:rsidR="001D4088" w:rsidRDefault="001D40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宋体"/>
    <w:charset w:val="86"/>
    <w:family w:val="modern"/>
    <w:pitch w:val="variable"/>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4"/>
      <w:ind w:leftChars="100" w:left="320" w:rightChars="100" w:right="320"/>
      <w:jc w:val="both"/>
      <w:rPr>
        <w:rFonts w:hint="eastAsia"/>
      </w:rPr>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1D4088">
      <w:rPr>
        <w:rStyle w:val="a5"/>
        <w:noProof/>
      </w:rPr>
      <w:t>2</w:t>
    </w:r>
    <w:r>
      <w:rPr>
        <w:rStyle w:val="a5"/>
      </w:rPr>
      <w:fldChar w:fldCharType="end"/>
    </w:r>
    <w:r>
      <w:rPr>
        <w:rStyle w:val="a5"/>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4"/>
      <w:ind w:leftChars="100" w:left="320" w:rightChars="100" w:right="320"/>
      <w:jc w:val="right"/>
      <w:rPr>
        <w:rFonts w:hint="eastAsia"/>
      </w:rPr>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1D4088">
      <w:rPr>
        <w:rStyle w:val="a5"/>
        <w:noProof/>
      </w:rPr>
      <w:t>1</w:t>
    </w:r>
    <w:r>
      <w:rPr>
        <w:rStyle w:val="a5"/>
      </w:rPr>
      <w:fldChar w:fldCharType="end"/>
    </w:r>
    <w:r>
      <w:rPr>
        <w:rStyle w:val="a5"/>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4088" w:rsidRDefault="001D4088">
      <w:r>
        <w:separator/>
      </w:r>
    </w:p>
  </w:footnote>
  <w:footnote w:type="continuationSeparator" w:id="0">
    <w:p w:rsidR="001D4088" w:rsidRDefault="001D40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3"/>
      <w:pBdr>
        <w:bottom w:val="none" w:sz="0" w:space="0" w:color="auto"/>
      </w:pBdr>
    </w:pPr>
  </w:p>
  <w:p w:rsidR="00B572FA" w:rsidRDefault="00B572F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FFF7C"/>
    <w:multiLevelType w:val="singleLevel"/>
    <w:tmpl w:val="F61C4464"/>
    <w:lvl w:ilvl="0">
      <w:start w:val="1"/>
      <w:numFmt w:val="decimal"/>
      <w:lvlText w:val="%1."/>
      <w:lvlJc w:val="left"/>
      <w:pPr>
        <w:tabs>
          <w:tab w:val="num" w:pos="2040"/>
        </w:tabs>
        <w:ind w:left="2040" w:hanging="360"/>
      </w:pPr>
    </w:lvl>
  </w:abstractNum>
  <w:abstractNum w:abstractNumId="1">
    <w:nsid w:val="0FFFFF7D"/>
    <w:multiLevelType w:val="singleLevel"/>
    <w:tmpl w:val="26DC2F86"/>
    <w:lvl w:ilvl="0">
      <w:start w:val="1"/>
      <w:numFmt w:val="decimal"/>
      <w:lvlText w:val="%1."/>
      <w:lvlJc w:val="left"/>
      <w:pPr>
        <w:tabs>
          <w:tab w:val="num" w:pos="1620"/>
        </w:tabs>
        <w:ind w:left="1620" w:hanging="360"/>
      </w:pPr>
    </w:lvl>
  </w:abstractNum>
  <w:abstractNum w:abstractNumId="2">
    <w:nsid w:val="0FFFFF7E"/>
    <w:multiLevelType w:val="singleLevel"/>
    <w:tmpl w:val="A46C76F6"/>
    <w:lvl w:ilvl="0">
      <w:start w:val="1"/>
      <w:numFmt w:val="decimal"/>
      <w:lvlText w:val="%1."/>
      <w:lvlJc w:val="left"/>
      <w:pPr>
        <w:tabs>
          <w:tab w:val="num" w:pos="1200"/>
        </w:tabs>
        <w:ind w:left="1200" w:hanging="360"/>
      </w:pPr>
    </w:lvl>
  </w:abstractNum>
  <w:abstractNum w:abstractNumId="3">
    <w:nsid w:val="0FFFFF7F"/>
    <w:multiLevelType w:val="singleLevel"/>
    <w:tmpl w:val="31B2C5E2"/>
    <w:lvl w:ilvl="0">
      <w:start w:val="1"/>
      <w:numFmt w:val="decimal"/>
      <w:lvlText w:val="%1."/>
      <w:lvlJc w:val="left"/>
      <w:pPr>
        <w:tabs>
          <w:tab w:val="num" w:pos="780"/>
        </w:tabs>
        <w:ind w:left="780" w:hanging="360"/>
      </w:pPr>
    </w:lvl>
  </w:abstractNum>
  <w:abstractNum w:abstractNumId="4">
    <w:nsid w:val="0FFFFF80"/>
    <w:multiLevelType w:val="singleLevel"/>
    <w:tmpl w:val="EEACE8E6"/>
    <w:lvl w:ilvl="0">
      <w:start w:val="1"/>
      <w:numFmt w:val="bullet"/>
      <w:lvlText w:val=""/>
      <w:lvlJc w:val="left"/>
      <w:pPr>
        <w:tabs>
          <w:tab w:val="num" w:pos="2040"/>
        </w:tabs>
        <w:ind w:left="2040" w:hanging="360"/>
      </w:pPr>
      <w:rPr>
        <w:rFonts w:ascii="Wingdings" w:hAnsi="Wingdings" w:hint="default"/>
      </w:rPr>
    </w:lvl>
  </w:abstractNum>
  <w:abstractNum w:abstractNumId="5">
    <w:nsid w:val="0FFFFF81"/>
    <w:multiLevelType w:val="singleLevel"/>
    <w:tmpl w:val="776847D4"/>
    <w:lvl w:ilvl="0">
      <w:start w:val="1"/>
      <w:numFmt w:val="bullet"/>
      <w:lvlText w:val=""/>
      <w:lvlJc w:val="left"/>
      <w:pPr>
        <w:tabs>
          <w:tab w:val="num" w:pos="1620"/>
        </w:tabs>
        <w:ind w:left="1620" w:hanging="360"/>
      </w:pPr>
      <w:rPr>
        <w:rFonts w:ascii="Wingdings" w:hAnsi="Wingdings" w:hint="default"/>
      </w:rPr>
    </w:lvl>
  </w:abstractNum>
  <w:abstractNum w:abstractNumId="6">
    <w:nsid w:val="0FFFFF82"/>
    <w:multiLevelType w:val="singleLevel"/>
    <w:tmpl w:val="DECE4980"/>
    <w:lvl w:ilvl="0">
      <w:start w:val="1"/>
      <w:numFmt w:val="bullet"/>
      <w:lvlText w:val=""/>
      <w:lvlJc w:val="left"/>
      <w:pPr>
        <w:tabs>
          <w:tab w:val="num" w:pos="1200"/>
        </w:tabs>
        <w:ind w:left="1200" w:hanging="360"/>
      </w:pPr>
      <w:rPr>
        <w:rFonts w:ascii="Wingdings" w:hAnsi="Wingdings" w:hint="default"/>
      </w:rPr>
    </w:lvl>
  </w:abstractNum>
  <w:abstractNum w:abstractNumId="7">
    <w:nsid w:val="0FFFFF83"/>
    <w:multiLevelType w:val="singleLevel"/>
    <w:tmpl w:val="2D8A8026"/>
    <w:lvl w:ilvl="0">
      <w:start w:val="1"/>
      <w:numFmt w:val="bullet"/>
      <w:lvlText w:val=""/>
      <w:lvlJc w:val="left"/>
      <w:pPr>
        <w:tabs>
          <w:tab w:val="num" w:pos="780"/>
        </w:tabs>
        <w:ind w:left="780" w:hanging="360"/>
      </w:pPr>
      <w:rPr>
        <w:rFonts w:ascii="Wingdings" w:hAnsi="Wingdings" w:hint="default"/>
      </w:rPr>
    </w:lvl>
  </w:abstractNum>
  <w:abstractNum w:abstractNumId="8">
    <w:nsid w:val="0FFFFF88"/>
    <w:multiLevelType w:val="singleLevel"/>
    <w:tmpl w:val="BC769F1E"/>
    <w:lvl w:ilvl="0">
      <w:start w:val="1"/>
      <w:numFmt w:val="decimal"/>
      <w:lvlText w:val="%1."/>
      <w:lvlJc w:val="left"/>
      <w:pPr>
        <w:tabs>
          <w:tab w:val="num" w:pos="360"/>
        </w:tabs>
        <w:ind w:left="360" w:hanging="360"/>
      </w:pPr>
    </w:lvl>
  </w:abstractNum>
  <w:abstractNum w:abstractNumId="9">
    <w:nsid w:val="0FFFFF89"/>
    <w:multiLevelType w:val="singleLevel"/>
    <w:tmpl w:val="ACC0D738"/>
    <w:lvl w:ilvl="0">
      <w:start w:val="1"/>
      <w:numFmt w:val="bullet"/>
      <w:lvlText w:val=""/>
      <w:lvlJc w:val="left"/>
      <w:pPr>
        <w:tabs>
          <w:tab w:val="num" w:pos="360"/>
        </w:tabs>
        <w:ind w:left="36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efaultTableStyle w:val="a"/>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savePreviewPicture/>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2C2D"/>
    <w:rsid w:val="001D4088"/>
    <w:rsid w:val="00363D45"/>
    <w:rsid w:val="00371BE8"/>
    <w:rsid w:val="003B5533"/>
    <w:rsid w:val="00462341"/>
    <w:rsid w:val="004F4546"/>
    <w:rsid w:val="006667EB"/>
    <w:rsid w:val="006B22B3"/>
    <w:rsid w:val="0078218B"/>
    <w:rsid w:val="0078407C"/>
    <w:rsid w:val="007870FE"/>
    <w:rsid w:val="007A537D"/>
    <w:rsid w:val="00B572FA"/>
    <w:rsid w:val="00E42561"/>
    <w:rsid w:val="00F61E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08"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paragraph" w:customStyle="1" w:styleId="ae">
    <w:name w:val="文头"/>
    <w:basedOn w:val="a"/>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
    <w:name w:val="附件栏"/>
    <w:basedOn w:val="a"/>
  </w:style>
  <w:style w:type="paragraph" w:customStyle="1" w:styleId="af0">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pPr>
      <w:adjustRightInd w:val="0"/>
      <w:snapToGrid/>
      <w:spacing w:after="177" w:line="520" w:lineRule="exact"/>
      <w:ind w:firstLine="0"/>
      <w:jc w:val="left"/>
    </w:pPr>
    <w:rPr>
      <w:rFonts w:ascii="方正黑体_GBK" w:eastAsia="方正黑体_GBK" w:cs="宋体"/>
      <w:bCs/>
    </w:rPr>
  </w:style>
  <w:style w:type="paragraph" w:styleId="af1">
    <w:name w:val="List Paragraph"/>
    <w:basedOn w:val="a"/>
    <w:uiPriority w:val="34"/>
    <w:qFormat/>
    <w:rsid w:val="001D4088"/>
    <w:pPr>
      <w:autoSpaceDE/>
      <w:autoSpaceDN/>
      <w:snapToGrid/>
      <w:spacing w:line="240" w:lineRule="auto"/>
      <w:ind w:firstLineChars="200" w:firstLine="420"/>
    </w:pPr>
    <w:rPr>
      <w:rFonts w:ascii="Calibri" w:eastAsia="宋体" w:hAnsi="Calibri"/>
      <w:snapToGrid/>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08"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paragraph" w:customStyle="1" w:styleId="ae">
    <w:name w:val="文头"/>
    <w:basedOn w:val="a"/>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
    <w:name w:val="附件栏"/>
    <w:basedOn w:val="a"/>
  </w:style>
  <w:style w:type="paragraph" w:customStyle="1" w:styleId="af0">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pPr>
      <w:adjustRightInd w:val="0"/>
      <w:snapToGrid/>
      <w:spacing w:after="177" w:line="520" w:lineRule="exact"/>
      <w:ind w:firstLine="0"/>
      <w:jc w:val="left"/>
    </w:pPr>
    <w:rPr>
      <w:rFonts w:ascii="方正黑体_GBK" w:eastAsia="方正黑体_GBK" w:cs="宋体"/>
      <w:bCs/>
    </w:rPr>
  </w:style>
  <w:style w:type="paragraph" w:styleId="af1">
    <w:name w:val="List Paragraph"/>
    <w:basedOn w:val="a"/>
    <w:uiPriority w:val="34"/>
    <w:qFormat/>
    <w:rsid w:val="001D4088"/>
    <w:pPr>
      <w:autoSpaceDE/>
      <w:autoSpaceDN/>
      <w:snapToGrid/>
      <w:spacing w:line="240" w:lineRule="auto"/>
      <w:ind w:firstLineChars="200" w:firstLine="420"/>
    </w:pPr>
    <w:rPr>
      <w:rFonts w:ascii="Calibri" w:eastAsia="宋体" w:hAnsi="Calibri"/>
      <w:snapToGrid/>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w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5</Pages>
  <Words>296</Words>
  <Characters>1692</Characters>
  <Application>Microsoft Office Word</Application>
  <DocSecurity>0</DocSecurity>
  <Lines>14</Lines>
  <Paragraphs>3</Paragraphs>
  <ScaleCrop>false</ScaleCrop>
  <Company>wyk</Company>
  <LinksUpToDate>false</LinksUpToDate>
  <CharactersWithSpaces>1985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苏政办发</dc:title>
  <dc:creator>HP</dc:creator>
  <cp:lastModifiedBy>HP</cp:lastModifiedBy>
  <cp:revision>1</cp:revision>
  <cp:lastPrinted>2012-07-03T02:10:00Z</cp:lastPrinted>
  <dcterms:created xsi:type="dcterms:W3CDTF">2019-06-04T02:58:00Z</dcterms:created>
  <dcterms:modified xsi:type="dcterms:W3CDTF">2019-06-04T03:04:00Z</dcterms:modified>
</cp:coreProperties>
</file>